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73" w:rsidRDefault="00120773" w:rsidP="00120773">
      <w:pPr>
        <w:spacing w:after="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>
            <wp:extent cx="6391275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1166"/>
                    <a:stretch/>
                  </pic:blipFill>
                  <pic:spPr bwMode="auto">
                    <a:xfrm>
                      <a:off x="0" y="0"/>
                      <a:ext cx="6388792" cy="908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B7D" w:rsidRDefault="009512C1" w:rsidP="006E5B7D">
      <w:pPr>
        <w:jc w:val="center"/>
        <w:rPr>
          <w:sz w:val="36"/>
          <w:szCs w:val="28"/>
        </w:rPr>
      </w:pPr>
      <w:r>
        <w:rPr>
          <w:sz w:val="36"/>
          <w:szCs w:val="28"/>
        </w:rPr>
        <w:lastRenderedPageBreak/>
        <w:t>СОДЕР</w:t>
      </w:r>
      <w:r w:rsidR="00A37ECE">
        <w:rPr>
          <w:sz w:val="36"/>
          <w:szCs w:val="28"/>
        </w:rPr>
        <w:t>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A37ECE" w:rsidTr="00A37ECE">
        <w:tc>
          <w:tcPr>
            <w:tcW w:w="8075" w:type="dxa"/>
          </w:tcPr>
          <w:p w:rsidR="00A37ECE" w:rsidRPr="00EC3A25" w:rsidRDefault="00A37ECE" w:rsidP="00A37EC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C3ABE">
              <w:rPr>
                <w:rFonts w:ascii="Times New Roman" w:hAnsi="Times New Roman" w:cs="Times New Roman"/>
                <w:sz w:val="32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:rsidTr="00A37ECE">
        <w:tc>
          <w:tcPr>
            <w:tcW w:w="8075" w:type="dxa"/>
          </w:tcPr>
          <w:p w:rsidR="00A37ECE" w:rsidRPr="00EC3A25" w:rsidRDefault="00A37ECE" w:rsidP="00A37EC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C3AB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 w:rsidRPr="00CC3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C3ABE">
              <w:rPr>
                <w:rFonts w:ascii="Times New Roman" w:hAnsi="Times New Roman" w:cs="Times New Roman"/>
                <w:sz w:val="28"/>
                <w:szCs w:val="28"/>
              </w:rPr>
              <w:t>.ЦЕННОСТНО-ЦЕЛЕВЫЕ ОСНОВЫ ВОСПИТАНИЯ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:rsidTr="00A37ECE">
        <w:tc>
          <w:tcPr>
            <w:tcW w:w="8075" w:type="dxa"/>
          </w:tcPr>
          <w:p w:rsidR="00A37ECE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  <w:r w:rsidR="00A37ECE" w:rsidRPr="00EC3A25">
              <w:rPr>
                <w:rFonts w:ascii="Times New Roman" w:hAnsi="Times New Roman" w:cs="Times New Roman"/>
                <w:sz w:val="32"/>
                <w:szCs w:val="32"/>
              </w:rPr>
              <w:t xml:space="preserve"> Цель и задачи воспитания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:rsidTr="00A37ECE">
        <w:tc>
          <w:tcPr>
            <w:tcW w:w="8075" w:type="dxa"/>
          </w:tcPr>
          <w:p w:rsidR="00A37ECE" w:rsidRPr="00EC3A25" w:rsidRDefault="00A37ECE" w:rsidP="00A37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1.2.Методологические основы и принципы воспитательной деятельности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:rsidTr="00A37ECE">
        <w:tc>
          <w:tcPr>
            <w:tcW w:w="8075" w:type="dxa"/>
          </w:tcPr>
          <w:p w:rsidR="00A37ECE" w:rsidRPr="00EC3A25" w:rsidRDefault="00A37ECE" w:rsidP="00A37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1.3.Основные направления воспитания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:rsidTr="00A37ECE">
        <w:tc>
          <w:tcPr>
            <w:tcW w:w="8075" w:type="dxa"/>
          </w:tcPr>
          <w:p w:rsidR="00A37ECE" w:rsidRPr="00EC3A25" w:rsidRDefault="00A37EC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1.4.Основные</w:t>
            </w:r>
            <w:r w:rsidR="00EC3A25" w:rsidRPr="00EC3A25">
              <w:rPr>
                <w:rFonts w:ascii="Times New Roman" w:hAnsi="Times New Roman" w:cs="Times New Roman"/>
                <w:sz w:val="32"/>
                <w:szCs w:val="32"/>
              </w:rPr>
              <w:t>традиции и уникальность воспитательной деятельности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:rsidTr="00A37ECE">
        <w:tc>
          <w:tcPr>
            <w:tcW w:w="8075" w:type="dxa"/>
          </w:tcPr>
          <w:p w:rsidR="00A37ECE" w:rsidRPr="00EC3A25" w:rsidRDefault="00EC3A25" w:rsidP="00EC3A2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C3ABE">
              <w:rPr>
                <w:rFonts w:ascii="Times New Roman" w:hAnsi="Times New Roman" w:cs="Times New Roman"/>
                <w:sz w:val="28"/>
                <w:szCs w:val="28"/>
              </w:rPr>
              <w:t>Раздел 2.СОДЕРЖАНИЕ</w:t>
            </w:r>
            <w:proofErr w:type="gramStart"/>
            <w:r w:rsidRPr="00CC3AB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C3ABE">
              <w:rPr>
                <w:rFonts w:ascii="Times New Roman" w:hAnsi="Times New Roman" w:cs="Times New Roman"/>
                <w:sz w:val="28"/>
                <w:szCs w:val="28"/>
              </w:rPr>
              <w:t>ВИДЫ И ФОРМЫ ВОСПИТАТЕЛЬНОЙ ДЕЯТЕЛЬНОСТИ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:rsidTr="00A37ECE">
        <w:tc>
          <w:tcPr>
            <w:tcW w:w="8075" w:type="dxa"/>
          </w:tcPr>
          <w:p w:rsidR="00A37ECE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2.1. Модуль «Будущее России»</w:t>
            </w:r>
          </w:p>
        </w:tc>
        <w:tc>
          <w:tcPr>
            <w:tcW w:w="1270" w:type="dxa"/>
          </w:tcPr>
          <w:p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3F7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 xml:space="preserve">2.2. </w:t>
            </w:r>
            <w:r w:rsidR="003F7944" w:rsidRPr="00EC3A25">
              <w:rPr>
                <w:rFonts w:ascii="Times New Roman" w:hAnsi="Times New Roman" w:cs="Times New Roman"/>
                <w:sz w:val="32"/>
                <w:szCs w:val="32"/>
              </w:rPr>
              <w:t>Модуль «Отрядная работа»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3F7944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2.3.Модуль «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Самоуправление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3F7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2.4.Модуль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CC3AB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2.5.Модуль «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Здоровый образ жизни»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2.6.Модуль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Организация предметно-эстетической среды»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>.7.Модуль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Профилактика и безопасность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2.8.Модуль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Работа с воспитателями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 xml:space="preserve"> и вожатыми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2.9.Модуль «Профилактика и безопасность»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2.10.Модуль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2.11.Модуль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Экскурсии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 xml:space="preserve"> и походы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2.12.Модуль «</w:t>
            </w:r>
            <w:proofErr w:type="gramStart"/>
            <w:r w:rsidR="00CC3ABE" w:rsidRPr="009512C1">
              <w:rPr>
                <w:rFonts w:ascii="Times New Roman" w:hAnsi="Times New Roman" w:cs="Times New Roman"/>
                <w:sz w:val="32"/>
                <w:szCs w:val="28"/>
              </w:rPr>
              <w:t>Детское</w:t>
            </w:r>
            <w:proofErr w:type="gramEnd"/>
            <w:r w:rsidR="00CC3ABE" w:rsidRPr="009512C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CC3ABE" w:rsidRPr="009512C1">
              <w:rPr>
                <w:rFonts w:ascii="Times New Roman" w:hAnsi="Times New Roman" w:cs="Times New Roman"/>
                <w:sz w:val="32"/>
                <w:szCs w:val="28"/>
              </w:rPr>
              <w:t>медиапространство</w:t>
            </w:r>
            <w:proofErr w:type="spellEnd"/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9512C1" w:rsidP="00B837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2C1">
              <w:rPr>
                <w:rFonts w:ascii="Times New Roman" w:hAnsi="Times New Roman" w:cs="Times New Roman"/>
                <w:sz w:val="32"/>
                <w:szCs w:val="28"/>
              </w:rPr>
              <w:t>2.13. Модуль «</w:t>
            </w:r>
            <w:r w:rsidR="00CC3ABE">
              <w:rPr>
                <w:rFonts w:ascii="Times New Roman" w:hAnsi="Times New Roman" w:cs="Times New Roman"/>
                <w:sz w:val="32"/>
                <w:szCs w:val="28"/>
              </w:rPr>
              <w:t>Профориентация</w:t>
            </w:r>
            <w:r w:rsidRPr="00420D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CC3ABE" w:rsidTr="00A37ECE">
        <w:tc>
          <w:tcPr>
            <w:tcW w:w="8075" w:type="dxa"/>
          </w:tcPr>
          <w:p w:rsidR="00CC3ABE" w:rsidRPr="00EC3A25" w:rsidRDefault="00CC3AB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2.14.Модуль «Цифровая среда»</w:t>
            </w:r>
          </w:p>
        </w:tc>
        <w:tc>
          <w:tcPr>
            <w:tcW w:w="1270" w:type="dxa"/>
          </w:tcPr>
          <w:p w:rsidR="00CC3ABE" w:rsidRDefault="00CC3AB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CC3AB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2.15</w:t>
            </w:r>
            <w:r w:rsidR="00EC3A25" w:rsidRPr="00EC3A25">
              <w:rPr>
                <w:rFonts w:ascii="Times New Roman" w:hAnsi="Times New Roman" w:cs="Times New Roman"/>
                <w:sz w:val="32"/>
                <w:szCs w:val="32"/>
              </w:rPr>
              <w:t>.Модуль «Социальное партнерство»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3ABE">
              <w:rPr>
                <w:rFonts w:ascii="Times New Roman" w:hAnsi="Times New Roman" w:cs="Times New Roman"/>
                <w:sz w:val="24"/>
                <w:szCs w:val="32"/>
              </w:rPr>
              <w:t>Раздел III. ОРГАНИЗАЦИЯ ВОСПИТАТЕЛЬНОЙ ДЕЯТЕЛЬНОСТИ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3.1.Особенности организации воспитательной деятельности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3.2.Анализ воспитательного процесса и результатов воспитания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:rsidTr="00A37ECE">
        <w:tc>
          <w:tcPr>
            <w:tcW w:w="8075" w:type="dxa"/>
          </w:tcPr>
          <w:p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Приложение</w:t>
            </w:r>
          </w:p>
        </w:tc>
        <w:tc>
          <w:tcPr>
            <w:tcW w:w="1270" w:type="dxa"/>
          </w:tcPr>
          <w:p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</w:tbl>
    <w:p w:rsidR="00B83762" w:rsidRDefault="00B83762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D83" w:rsidRDefault="00A53D83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D83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A53D83" w:rsidTr="00A53D83">
        <w:tc>
          <w:tcPr>
            <w:tcW w:w="988" w:type="dxa"/>
          </w:tcPr>
          <w:p w:rsidR="00A53D83" w:rsidRPr="00A53D83" w:rsidRDefault="00A53D83" w:rsidP="00A5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53D83" w:rsidRPr="00A53D83" w:rsidRDefault="00A53D83" w:rsidP="00A5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381" w:type="dxa"/>
          </w:tcPr>
          <w:p w:rsidR="00A53D83" w:rsidRPr="00A53D83" w:rsidRDefault="00A53D83" w:rsidP="00A5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оздоровительного лагеря дневного пребывания «Радуга»</w:t>
            </w:r>
          </w:p>
        </w:tc>
      </w:tr>
      <w:tr w:rsidR="00A53D83" w:rsidRPr="00A53D83" w:rsidTr="00A53D83">
        <w:tc>
          <w:tcPr>
            <w:tcW w:w="988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381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организованного отдыха детей в летний период, их оздоровление и творческое развитие. - становление и развитие личности, обладающей качествами гражданина и патриота своей страны. - развития личности ребенка, психического и эмоционального здоровья детей, воспитания лучших черт гражданина, толерантности; - создание условий для их позитивной социализации личности ребенка</w:t>
            </w:r>
          </w:p>
        </w:tc>
      </w:tr>
      <w:tr w:rsidR="00A53D83" w:rsidRPr="00A53D83" w:rsidTr="00A53D83">
        <w:tc>
          <w:tcPr>
            <w:tcW w:w="988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Адресат приоритетной деятельности</w:t>
            </w:r>
          </w:p>
        </w:tc>
        <w:tc>
          <w:tcPr>
            <w:tcW w:w="5381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Репьёвская СШ</w:t>
            </w: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» дети от 7 лет и старше; Приоритет имеют: - дети из многодетных семей - дети различных учетных категорий</w:t>
            </w:r>
          </w:p>
        </w:tc>
      </w:tr>
      <w:tr w:rsidR="00A53D83" w:rsidRPr="00A53D83" w:rsidTr="00A53D83">
        <w:tc>
          <w:tcPr>
            <w:tcW w:w="988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381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культуры поведения, моральных устоев, социальных норм, эстетического вкуса, толерантности; - сплочение детского коллектива, поддержание духа сотрудничества и взаимопомощи; - привитие навыков здорового образа жизни, </w:t>
            </w:r>
            <w:proofErr w:type="spellStart"/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санитарногигиенической</w:t>
            </w:r>
            <w:proofErr w:type="spellEnd"/>
            <w:r w:rsidRPr="00A53D8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- профилактика асоциальных явлений, вредных привычек, употребления ПАВ; - укрепление физического и психического здоровья детей и подростков; - профилактика детской безнадзорности в каникулярное время; - укрепление связей школы, семьи, учреждений дополнительного образования, культуры и др.; - формировать и развивать социально-адаптированную личность, для развития навыков эффективного взаимодействия с окружающим миром</w:t>
            </w:r>
          </w:p>
        </w:tc>
      </w:tr>
      <w:tr w:rsidR="00A53D83" w:rsidRPr="00A53D83" w:rsidTr="00A53D83">
        <w:tc>
          <w:tcPr>
            <w:tcW w:w="988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81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 xml:space="preserve">Время летних каникул составляет значительную часть свободного времени детей. Этот период отдыха и оздоровления наиболее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Совместные усилия школы и семьи должны быть направлены на формирование у детей школьного возраста нравственных качеств, навыков, умений, необходимых человеку, чтобы стать настоящим гражданином и патриотом своей страны. Программа деятельности летнего лагеря ориентирована на создание социально значимой психологической среды, дополняющей и </w:t>
            </w:r>
            <w:r w:rsidRPr="00A5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разнообразные формы работы. Каждый день в соответствии с путеводителем насыщен мероприятиями. В течение дня ребятам будут предложены познавательные, развлекательные, экскурсионные и спортивные виды деятельности, все это будет происходить в процессе игры, творчества, выполнения проектов, соревнований.</w:t>
            </w:r>
          </w:p>
        </w:tc>
      </w:tr>
      <w:tr w:rsidR="00A53D83" w:rsidRPr="00A53D83" w:rsidTr="00A53D83">
        <w:tc>
          <w:tcPr>
            <w:tcW w:w="988" w:type="dxa"/>
          </w:tcPr>
          <w:p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381" w:type="dxa"/>
          </w:tcPr>
          <w:p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пакет нормативно-правовых документов; мероприятия реализующие Программу; ожидаемые результаты и условия реализации; приложения. Таким образом, имеется возможность в максимальной степени охватить все направления воспитания, развития, обучения детей; реализовать поставленные цель и задачи, в интересной, ненавязчивой, приближенной к реальности и жизненным ситуациям форме. При написании программы учтены принципы, заложенные в воспитательной системе школы</w:t>
            </w:r>
          </w:p>
        </w:tc>
      </w:tr>
      <w:tr w:rsidR="00A53D83" w:rsidRPr="00A53D83" w:rsidTr="00A53D83">
        <w:tc>
          <w:tcPr>
            <w:tcW w:w="988" w:type="dxa"/>
          </w:tcPr>
          <w:p w:rsidR="00A53D83" w:rsidRPr="00A53D8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381" w:type="dxa"/>
          </w:tcPr>
          <w:p w:rsidR="00A53D83" w:rsidRPr="00A53D83" w:rsidRDefault="00B002CA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 </w:t>
            </w:r>
            <w:r w:rsidR="00990363"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</w:tc>
      </w:tr>
      <w:tr w:rsidR="00A53D83" w:rsidRPr="00A53D83" w:rsidTr="00A53D83">
        <w:tc>
          <w:tcPr>
            <w:tcW w:w="988" w:type="dxa"/>
          </w:tcPr>
          <w:p w:rsidR="00A53D83" w:rsidRPr="00A53D8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5381" w:type="dxa"/>
          </w:tcPr>
          <w:p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«Репьёвская СШ»</w:t>
            </w:r>
          </w:p>
        </w:tc>
      </w:tr>
      <w:tr w:rsidR="00990363" w:rsidRPr="00A53D83" w:rsidTr="00A53D83">
        <w:tc>
          <w:tcPr>
            <w:tcW w:w="988" w:type="dxa"/>
          </w:tcPr>
          <w:p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  <w:r w:rsidR="00B002CA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</w:t>
            </w:r>
          </w:p>
        </w:tc>
        <w:tc>
          <w:tcPr>
            <w:tcW w:w="5381" w:type="dxa"/>
          </w:tcPr>
          <w:p w:rsid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Марина Владимировна</w:t>
            </w:r>
          </w:p>
        </w:tc>
      </w:tr>
      <w:tr w:rsidR="00990363" w:rsidRPr="00A53D83" w:rsidTr="00A53D83">
        <w:tc>
          <w:tcPr>
            <w:tcW w:w="988" w:type="dxa"/>
          </w:tcPr>
          <w:p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381" w:type="dxa"/>
          </w:tcPr>
          <w:p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433890</w:t>
            </w:r>
          </w:p>
          <w:p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Ульяновская область</w:t>
            </w:r>
          </w:p>
          <w:p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Новоспасский район</w:t>
            </w:r>
          </w:p>
          <w:p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епьёвка</w:t>
            </w:r>
          </w:p>
          <w:p w:rsidR="00990363" w:rsidRDefault="00B002CA" w:rsidP="00B0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ул. Школьная, 67</w:t>
            </w:r>
          </w:p>
        </w:tc>
      </w:tr>
      <w:tr w:rsidR="00990363" w:rsidRPr="00A53D83" w:rsidTr="00A53D83">
        <w:tc>
          <w:tcPr>
            <w:tcW w:w="988" w:type="dxa"/>
          </w:tcPr>
          <w:p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381" w:type="dxa"/>
          </w:tcPr>
          <w:p w:rsid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«Репьёвская СШ»</w:t>
            </w:r>
          </w:p>
        </w:tc>
      </w:tr>
      <w:tr w:rsidR="00990363" w:rsidRPr="00A53D83" w:rsidTr="00A53D83">
        <w:tc>
          <w:tcPr>
            <w:tcW w:w="988" w:type="dxa"/>
          </w:tcPr>
          <w:p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381" w:type="dxa"/>
          </w:tcPr>
          <w:p w:rsidR="00990363" w:rsidRDefault="003E66F1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bookmarkStart w:id="0" w:name="_GoBack"/>
            <w:bookmarkEnd w:id="0"/>
            <w:r w:rsidR="008D2E7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,от 6.5</w:t>
            </w:r>
            <w:r w:rsidR="00990363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</w:tr>
      <w:tr w:rsidR="00990363" w:rsidRPr="00A53D83" w:rsidTr="00A53D83">
        <w:tc>
          <w:tcPr>
            <w:tcW w:w="988" w:type="dxa"/>
          </w:tcPr>
          <w:p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381" w:type="dxa"/>
          </w:tcPr>
          <w:p w:rsidR="00990363" w:rsidRDefault="00CC3ABE" w:rsidP="0099036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с 1 июня по 25</w:t>
            </w:r>
            <w:r w:rsidR="00990363" w:rsidRPr="00990363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года</w:t>
            </w:r>
          </w:p>
        </w:tc>
      </w:tr>
    </w:tbl>
    <w:p w:rsidR="00A53D83" w:rsidRPr="00A53D83" w:rsidRDefault="00A53D83" w:rsidP="00990363">
      <w:pPr>
        <w:rPr>
          <w:rFonts w:ascii="Times New Roman" w:hAnsi="Times New Roman" w:cs="Times New Roman"/>
          <w:b/>
          <w:sz w:val="24"/>
          <w:szCs w:val="24"/>
        </w:rPr>
      </w:pPr>
    </w:p>
    <w:p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:rsidR="00A53D83" w:rsidRDefault="00A53D83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A25" w:rsidRPr="00AC7645" w:rsidRDefault="00EC3A25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64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          Программа воспитания летнего лагеря с дневным пребыванием детей «Радуга» (далее Программа воспитания) на базе М</w:t>
      </w:r>
      <w:r w:rsidR="005B1FFD" w:rsidRPr="005B1FFD">
        <w:rPr>
          <w:rFonts w:ascii="Times New Roman" w:hAnsi="Times New Roman" w:cs="Times New Roman"/>
          <w:sz w:val="28"/>
          <w:szCs w:val="28"/>
        </w:rPr>
        <w:t xml:space="preserve">ОУ «Репьёвская СШ» </w:t>
      </w:r>
      <w:r w:rsidRPr="005B1FFD">
        <w:rPr>
          <w:rFonts w:ascii="Times New Roman" w:hAnsi="Times New Roman" w:cs="Times New Roman"/>
          <w:sz w:val="28"/>
          <w:szCs w:val="28"/>
        </w:rPr>
        <w:t>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Конвенцией о правах ребенка (одобрена Генеральной Ассамблеей ООН 20.11.1989, вступила в силу для СССР 15.09.1990). 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Федеральным законом от 24.07.1998 № 124-ФЗ «Об основных гарантиях прав ребенка в Российской Федерации».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Федеральным законом от 30.12.2020 № 489-ФЗ «О молодежной политике в Российской Федерации».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37ECE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5B1FFD" w:rsidRPr="005B1FFD" w:rsidRDefault="005B1FFD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>-Планом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B1FFD" w:rsidRPr="005B1FFD" w:rsidRDefault="005B1FFD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lastRenderedPageBreak/>
        <w:t xml:space="preserve"> 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5B1FFD" w:rsidRDefault="005B1FFD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6 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90363">
        <w:rPr>
          <w:rFonts w:ascii="Times New Roman" w:hAnsi="Times New Roman" w:cs="Times New Roman"/>
          <w:b/>
          <w:sz w:val="28"/>
          <w:szCs w:val="28"/>
        </w:rPr>
        <w:t>Родины и природы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990363">
        <w:rPr>
          <w:rFonts w:ascii="Times New Roman" w:hAnsi="Times New Roman" w:cs="Times New Roman"/>
          <w:b/>
          <w:sz w:val="28"/>
          <w:szCs w:val="28"/>
        </w:rPr>
        <w:t>человека, дружбы, семьи</w:t>
      </w:r>
      <w:r w:rsidRPr="00990363">
        <w:rPr>
          <w:rFonts w:ascii="Times New Roman" w:hAnsi="Times New Roman" w:cs="Times New Roman"/>
          <w:sz w:val="28"/>
          <w:szCs w:val="28"/>
        </w:rPr>
        <w:t>, сотрудничества лежат в основе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0363">
        <w:rPr>
          <w:rFonts w:ascii="Times New Roman" w:hAnsi="Times New Roman" w:cs="Times New Roman"/>
          <w:sz w:val="28"/>
          <w:szCs w:val="28"/>
        </w:rPr>
        <w:t>нравственного и социального направлений воспитания.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Ценность </w:t>
      </w:r>
      <w:r w:rsidRPr="00990363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lastRenderedPageBreak/>
        <w:t xml:space="preserve"> Ценность </w:t>
      </w:r>
      <w:r w:rsidRPr="00990363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90363">
        <w:rPr>
          <w:rFonts w:ascii="Times New Roman" w:hAnsi="Times New Roman" w:cs="Times New Roman"/>
          <w:b/>
          <w:sz w:val="28"/>
          <w:szCs w:val="28"/>
        </w:rPr>
        <w:t>труда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 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90363">
        <w:rPr>
          <w:rFonts w:ascii="Times New Roman" w:hAnsi="Times New Roman" w:cs="Times New Roman"/>
          <w:b/>
          <w:sz w:val="28"/>
          <w:szCs w:val="28"/>
        </w:rPr>
        <w:t>культуры и красоты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лежат в основе эстетического направления воспитания.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«Ключевые смыслы» системы воспитания, с учетом которых должна реализовываться программа:</w:t>
      </w:r>
    </w:p>
    <w:p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b/>
          <w:sz w:val="28"/>
          <w:szCs w:val="28"/>
        </w:rPr>
        <w:t xml:space="preserve">     «Люблю Родину».</w:t>
      </w:r>
      <w:r w:rsidRPr="00990363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0363">
        <w:rPr>
          <w:rFonts w:ascii="Times New Roman" w:hAnsi="Times New Roman" w:cs="Times New Roman"/>
          <w:sz w:val="28"/>
          <w:szCs w:val="28"/>
        </w:rPr>
        <w:t>патриотического воспитания, развитие у подрастающего поколения уважения к таким символам государства, как герб, флаг, гимн Российской Федерации, к 7 историческим символам и памятникам Отечества.</w:t>
      </w:r>
    </w:p>
    <w:p w:rsidR="006A528F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b/>
          <w:sz w:val="28"/>
          <w:szCs w:val="28"/>
        </w:rPr>
        <w:t xml:space="preserve">      «Мы – одна команда».</w:t>
      </w:r>
      <w:r w:rsidRPr="00990363">
        <w:rPr>
          <w:rFonts w:ascii="Times New Roman" w:hAnsi="Times New Roman" w:cs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6A528F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6A528F">
        <w:rPr>
          <w:rFonts w:ascii="Times New Roman" w:hAnsi="Times New Roman" w:cs="Times New Roman"/>
          <w:b/>
          <w:sz w:val="28"/>
          <w:szCs w:val="28"/>
        </w:rPr>
        <w:t xml:space="preserve"> «Россия – страна возможностей»</w:t>
      </w:r>
      <w:r w:rsidRPr="00990363">
        <w:rPr>
          <w:rFonts w:ascii="Times New Roman" w:hAnsi="Times New Roman" w:cs="Times New Roman"/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990363" w:rsidRPr="005B1FFD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включает три раздела: целевой; содержательный; организационный.</w:t>
      </w:r>
    </w:p>
    <w:p w:rsidR="00DA59E9" w:rsidRPr="00DA59E9" w:rsidRDefault="00DA59E9" w:rsidP="00DA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E9">
        <w:rPr>
          <w:rFonts w:ascii="Times New Roman" w:hAnsi="Times New Roman" w:cs="Times New Roman"/>
          <w:b/>
          <w:sz w:val="28"/>
          <w:szCs w:val="28"/>
        </w:rPr>
        <w:t>Раздел I. ЦЕННОСТНО-ЦЕЛЕВЫЕ ОСНОВЫ ВОСПИТАНИЯ</w:t>
      </w: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потребностями родителей и детей (законных представителей несовершеннолетних. </w:t>
      </w: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59E9">
        <w:rPr>
          <w:rFonts w:ascii="Times New Roman" w:hAnsi="Times New Roman" w:cs="Times New Roman"/>
          <w:sz w:val="28"/>
          <w:szCs w:val="28"/>
        </w:rPr>
        <w:t>общества, готовой к мирному созиданию и защите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:rsidR="00486FB1" w:rsidRDefault="00486FB1" w:rsidP="00EC3A25">
      <w:pPr>
        <w:rPr>
          <w:rFonts w:ascii="Times New Roman" w:hAnsi="Times New Roman" w:cs="Times New Roman"/>
          <w:sz w:val="28"/>
          <w:szCs w:val="28"/>
        </w:rPr>
      </w:pPr>
    </w:p>
    <w:p w:rsidR="00DA59E9" w:rsidRPr="00DA59E9" w:rsidRDefault="00DA59E9" w:rsidP="00DA59E9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A59E9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воспитания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усвоение обучающимися младшего школьного возраста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формирование и развитие позитивных личностных отношений к этим нормам, ценностям, традициям (их освоение, принятие);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отношений. 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гуманистической направленности</w:t>
      </w:r>
      <w:r w:rsidRPr="00DA59E9">
        <w:rPr>
          <w:rFonts w:ascii="Times New Roman" w:hAnsi="Times New Roman" w:cs="Times New Roman"/>
          <w:sz w:val="28"/>
          <w:szCs w:val="28"/>
        </w:rPr>
        <w:t xml:space="preserve">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ценностного единства и совместности</w:t>
      </w:r>
      <w:r w:rsidRPr="00DA59E9">
        <w:rPr>
          <w:rFonts w:ascii="Times New Roman" w:hAnsi="Times New Roman" w:cs="Times New Roman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447484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DA59E9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 w:rsidRPr="00DA59E9"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безопасной жизнедеятельности</w:t>
      </w:r>
      <w:r w:rsidRPr="00DA59E9">
        <w:rPr>
          <w:rFonts w:ascii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принцип совместной деятельности ребенка и взрослого</w:t>
      </w:r>
      <w:r w:rsidRPr="00DA59E9">
        <w:rPr>
          <w:rFonts w:ascii="Times New Roman" w:hAnsi="Times New Roman" w:cs="Times New Roman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447484">
        <w:rPr>
          <w:rFonts w:ascii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DA59E9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</w:r>
    </w:p>
    <w:p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47484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 xml:space="preserve">Уклад </w:t>
      </w:r>
      <w:r w:rsidRPr="00DA59E9">
        <w:rPr>
          <w:rFonts w:ascii="Times New Roman" w:hAnsi="Times New Roman" w:cs="Times New Roman"/>
          <w:sz w:val="28"/>
          <w:szCs w:val="28"/>
        </w:rPr>
        <w:t>– общественный договор участников образовательных отношений,</w:t>
      </w:r>
      <w:r w:rsidR="00447484" w:rsidRPr="00447484">
        <w:rPr>
          <w:rFonts w:ascii="Times New Roman" w:hAnsi="Times New Roman" w:cs="Times New Roman"/>
          <w:sz w:val="28"/>
          <w:szCs w:val="28"/>
        </w:rPr>
        <w:t>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Воспитывающая среда</w:t>
      </w:r>
      <w:r w:rsidRPr="00447484"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Воспитывающие общности (сообщества) в детском лагере: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детские (одновозрастные и разновозрастные).</w:t>
      </w:r>
      <w:r w:rsidRPr="00447484">
        <w:rPr>
          <w:rFonts w:ascii="Times New Roman" w:hAnsi="Times New Roman" w:cs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детско-взрослые</w:t>
      </w:r>
      <w:r w:rsidRPr="00447484">
        <w:rPr>
          <w:rFonts w:ascii="Times New Roman" w:hAnsi="Times New Roman" w:cs="Times New Roman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447484" w:rsidRPr="00447484" w:rsidRDefault="00447484" w:rsidP="00447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работы: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гражданское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воспитание патриотизма</w:t>
      </w:r>
      <w:r w:rsidRPr="00447484">
        <w:rPr>
          <w:rFonts w:ascii="Times New Roman" w:hAnsi="Times New Roman" w:cs="Times New Roman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духовно-нравственное развитие и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 обучающихся на основедуховно-нравственной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эстетическое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физическое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</w:t>
      </w:r>
      <w:r w:rsidRPr="00447484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здоровья, формирование культуры здорового образа жизни, личной и общественной безопасности; </w:t>
      </w:r>
    </w:p>
    <w:p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 w:rsidRPr="00447484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  <w:r w:rsidRPr="00447484">
        <w:rPr>
          <w:rFonts w:ascii="Times New Roman" w:hAnsi="Times New Roman" w:cs="Times New Roman"/>
          <w:sz w:val="28"/>
          <w:szCs w:val="28"/>
        </w:rPr>
        <w:t xml:space="preserve"> Основные традиции воспитания в детском лагере являются: </w:t>
      </w:r>
    </w:p>
    <w:p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- проведение общих мероприятий детского лагеря с учетомконструктивного межличностного взаимодействия детей, их социальной активности;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включение детей в процесс организации жизнедеятельности временного детского коллектива;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формирование коллективов в рамках отрядов и кружков, установление в них доброжелательных и товарищеских взаимоотношений; 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- обмен опытом между детьми в формате «дети-детям»;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860870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 xml:space="preserve">Кратковременность </w:t>
      </w:r>
      <w:r w:rsidRPr="00447484">
        <w:rPr>
          <w:rFonts w:ascii="Times New Roman" w:hAnsi="Times New Roman" w:cs="Times New Roman"/>
          <w:sz w:val="28"/>
          <w:szCs w:val="28"/>
        </w:rP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60870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860870">
        <w:rPr>
          <w:rFonts w:ascii="Times New Roman" w:hAnsi="Times New Roman" w:cs="Times New Roman"/>
          <w:b/>
          <w:sz w:val="28"/>
          <w:szCs w:val="28"/>
        </w:rPr>
        <w:t xml:space="preserve"> Автономность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A59E9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Сборность</w:t>
      </w:r>
      <w:r w:rsidRPr="00447484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484" w:rsidRPr="00447484" w:rsidRDefault="00447484" w:rsidP="00447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ВОСПИТАТЕЛЬНОЙ ДЕЯТЕЛЬНОСТИ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F66E3D" w:rsidRPr="00F66E3D" w:rsidRDefault="00F66E3D" w:rsidP="00F6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3D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F66E3D" w:rsidRPr="00F66E3D" w:rsidRDefault="00F66E3D" w:rsidP="00F6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3D">
        <w:rPr>
          <w:rFonts w:ascii="Times New Roman" w:hAnsi="Times New Roman" w:cs="Times New Roman"/>
          <w:b/>
          <w:sz w:val="28"/>
          <w:szCs w:val="28"/>
        </w:rPr>
        <w:t>2.1. Модуль «Будущее России. Ключевые мероприятия»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 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1) Церемония подъема (спуска) Государственного флага Российской Федерации и исполнение Государственного гимна Российской Федерации</w:t>
      </w:r>
    </w:p>
    <w:p w:rsidR="00860870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2) Дни единых действий:</w:t>
      </w:r>
    </w:p>
    <w:p w:rsidR="00860870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1 июня - День защиты детей; </w:t>
      </w:r>
    </w:p>
    <w:p w:rsidR="00860870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6 июня - день русского языка; 12 июня - День России; </w:t>
      </w:r>
    </w:p>
    <w:p w:rsidR="00860870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22 июня - День памяти и скорби 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27 июня – День молодежи 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3) «Движение Первых» ¾ Форматы мероприятий, акций от РДДМ в рамках Дней единых действий (указанных в п.2 данного модуля).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4) «Цивилизационное наследие России»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календарном плане воспитательной работы (Приложение), составлены мероприятия: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-Знакомство с примерами реальных людей, событий, деятельности, которая происходила на благо России.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 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5) Просветительский проект «Без срока давности».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календарном плане воспитательной работы (Приложение), составлены мероприятия: </w:t>
      </w:r>
    </w:p>
    <w:p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Уроки Памяти, Уроки Мужества.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6. «Содружество Орлят России».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В календарном плане воспитательной работы (Приложение), составлены мероприятия согласно методическим комплексам: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временные объединения детей, для реализации программы смены (спортивная команда, с/у, клуб по интересам, творческая мастерская, научные эксперименты и т.д.);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-все детско-взрослое сообщество летнего лагеря (участие в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 мероприятиях)</w:t>
      </w:r>
      <w:r w:rsidR="00FC09F9">
        <w:rPr>
          <w:rFonts w:ascii="Times New Roman" w:hAnsi="Times New Roman" w:cs="Times New Roman"/>
          <w:sz w:val="28"/>
          <w:szCs w:val="28"/>
        </w:rPr>
        <w:t>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основе игрового сюжета программ – игра-путешествие по России</w:t>
      </w:r>
    </w:p>
    <w:p w:rsidR="00FC09F9" w:rsidRPr="003F7944" w:rsidRDefault="00F66E3D" w:rsidP="003F7944">
      <w:pPr>
        <w:rPr>
          <w:rFonts w:ascii="Times New Roman" w:hAnsi="Times New Roman" w:cs="Times New Roman"/>
          <w:sz w:val="28"/>
          <w:szCs w:val="28"/>
        </w:rPr>
      </w:pPr>
      <w:r w:rsidRPr="003F7944">
        <w:rPr>
          <w:rFonts w:ascii="Times New Roman" w:hAnsi="Times New Roman" w:cs="Times New Roman"/>
          <w:sz w:val="28"/>
          <w:szCs w:val="28"/>
        </w:rPr>
        <w:t>7. «Ключевые мероприятия»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 xml:space="preserve"> Ключевые мероприятия</w:t>
      </w:r>
      <w:r w:rsidRPr="00F66E3D">
        <w:rPr>
          <w:rFonts w:ascii="Times New Roman" w:hAnsi="Times New Roman" w:cs="Times New Roman"/>
          <w:sz w:val="28"/>
          <w:szCs w:val="28"/>
        </w:rPr>
        <w:t xml:space="preserve"> – это главные традиционные мероприятия детского лагеря, в которых принимает участие большая часть детей.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Торжественное открытие и закрытие смены (программы);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Торжественная церемония подъема Государственного флага Российской Федерации;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Тематические и спортивные праздники, творческие фестивали;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Мероприятия, направленные на поддержку семейного воспитания, организация творческого отчетного концерта.</w:t>
      </w:r>
    </w:p>
    <w:p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lastRenderedPageBreak/>
        <w:t>2.2. Модуль «Отрядная работа. КТД»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Коллектив функционирует в течение короткого промежутка времени – 21 день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Как правило, коллектив объединяет детей, многие из которых не были знакомы ранее. - Коллективная деятельность. Участники коллектива вовлечены в совместную деятельность.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Как правило, коллектив объединяет детей, которые не были знакомы ранее. 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Коллективная деятельность. Участники коллектива вовлечены в совместную деятельность Реализация воспитательного потенциала отрядной работы предусматривает: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планирование и проведение отрядной деятельности;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>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принятие совместно с детьми законов и правил отряда, которым они будут следовать в детском лагере, а также символов, названия, девиза, 13 эмблемы, </w:t>
      </w:r>
      <w:r w:rsidRPr="00F66E3D">
        <w:rPr>
          <w:rFonts w:ascii="Times New Roman" w:hAnsi="Times New Roman" w:cs="Times New Roman"/>
          <w:sz w:val="28"/>
          <w:szCs w:val="28"/>
        </w:rPr>
        <w:lastRenderedPageBreak/>
        <w:t>песни, которые подчеркнут принадлежность именно к этому конкретному коллективу;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поддержка детских инициатив и детского самоуправления; - сбор отряда: хозяйственный сбор, организационный сбор, утренний информационный сбор отряда и др.;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</w:t>
      </w:r>
      <w:r w:rsidRPr="00FC09F9">
        <w:rPr>
          <w:rFonts w:ascii="Times New Roman" w:hAnsi="Times New Roman" w:cs="Times New Roman"/>
          <w:b/>
          <w:sz w:val="28"/>
          <w:szCs w:val="28"/>
        </w:rPr>
        <w:t>огонек</w:t>
      </w:r>
      <w:r w:rsidRPr="00F66E3D">
        <w:rPr>
          <w:rFonts w:ascii="Times New Roman" w:hAnsi="Times New Roman" w:cs="Times New Roman"/>
          <w:sz w:val="28"/>
          <w:szCs w:val="28"/>
        </w:rPr>
        <w:t xml:space="preserve"> (отрядная «свеча»): огонек знакомства, огонек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FC09F9" w:rsidRPr="007F2D6A" w:rsidRDefault="00F66E3D" w:rsidP="007F2D6A">
      <w:pPr>
        <w:rPr>
          <w:rFonts w:ascii="Times New Roman" w:hAnsi="Times New Roman" w:cs="Times New Roman"/>
          <w:sz w:val="32"/>
          <w:szCs w:val="28"/>
        </w:rPr>
      </w:pPr>
      <w:r w:rsidRPr="007F2D6A">
        <w:rPr>
          <w:rFonts w:ascii="Times New Roman" w:hAnsi="Times New Roman" w:cs="Times New Roman"/>
          <w:sz w:val="32"/>
          <w:szCs w:val="28"/>
        </w:rPr>
        <w:t xml:space="preserve">- </w:t>
      </w:r>
      <w:r w:rsidRPr="007F2D6A">
        <w:rPr>
          <w:rFonts w:ascii="Times New Roman" w:hAnsi="Times New Roman" w:cs="Times New Roman"/>
          <w:b/>
          <w:sz w:val="32"/>
          <w:szCs w:val="28"/>
        </w:rPr>
        <w:t>коллективно-творческое дело (КТД</w:t>
      </w:r>
      <w:r w:rsidRPr="007F2D6A">
        <w:rPr>
          <w:rFonts w:ascii="Times New Roman" w:hAnsi="Times New Roman" w:cs="Times New Roman"/>
          <w:sz w:val="32"/>
          <w:szCs w:val="28"/>
        </w:rPr>
        <w:t>)»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2.3. Модуль «Самоуправление»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>Самоуправление формируется с первых дней смены, то есть в организационный период.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 xml:space="preserve"> На уровне детского лагеря</w:t>
      </w:r>
      <w:r w:rsidRPr="00F66E3D">
        <w:rPr>
          <w:rFonts w:ascii="Times New Roman" w:hAnsi="Times New Roman" w:cs="Times New Roman"/>
          <w:sz w:val="28"/>
          <w:szCs w:val="28"/>
        </w:rPr>
        <w:t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F66E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2.4. Модуль «Дополнительное образование»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в детском лагере является одним из основных видов деятельности и реализуется через: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программа профильной смены экологической направленности;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деятельность кружковых объединений, студий, дополняющих программы смен в условиях детского лагеря.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дополнительного образования предполагает: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развитие и реализация познавательного интереса; 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формирование и развитие творческих способностей обучающихся. </w:t>
      </w:r>
    </w:p>
    <w:p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lastRenderedPageBreak/>
        <w:t>2.5. Модуль «Здоровый образ жизни»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физкультурно-спортивных мероприятия: зарядка, спортивные соревнования, эстафеты, спортивные часы; 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 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2.6. Модуль «Организация предметно-эстетической среды»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</w:t>
      </w:r>
      <w:r w:rsidR="00FC09F9">
        <w:rPr>
          <w:rFonts w:ascii="Times New Roman" w:hAnsi="Times New Roman" w:cs="Times New Roman"/>
          <w:sz w:val="28"/>
          <w:szCs w:val="28"/>
        </w:rPr>
        <w:t>.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акцентирование внимания детей посредством элементов предметноэстетической среды (стенды, плакаты, инсталляции) на важных для воспитанияценностях детского лагеря;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 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РФ.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E3D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r w:rsidR="00B83762" w:rsidRPr="00F66E3D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F66E3D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  <w:proofErr w:type="gramEnd"/>
    </w:p>
    <w:p w:rsidR="00420D3F" w:rsidRPr="00420D3F" w:rsidRDefault="00F66E3D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t>2.7. Модуль «Профилактика и безопасность»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физическую и психологическую безопасность ребенка;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негативному воздействию, групповому давлению. </w:t>
      </w:r>
    </w:p>
    <w:p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:rsidR="00420D3F" w:rsidRPr="00420D3F" w:rsidRDefault="00F66E3D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lastRenderedPageBreak/>
        <w:t>2.8. Модуль «Работа с вожатыми/воспитателями»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</w:t>
      </w:r>
      <w:r w:rsidR="00B83762">
        <w:rPr>
          <w:rFonts w:ascii="Times New Roman" w:hAnsi="Times New Roman" w:cs="Times New Roman"/>
          <w:sz w:val="28"/>
          <w:szCs w:val="28"/>
        </w:rPr>
        <w:t>-</w:t>
      </w:r>
      <w:r w:rsidRPr="00F66E3D">
        <w:rPr>
          <w:rFonts w:ascii="Times New Roman" w:hAnsi="Times New Roman" w:cs="Times New Roman"/>
          <w:sz w:val="28"/>
          <w:szCs w:val="28"/>
        </w:rPr>
        <w:t>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</w:t>
      </w:r>
    </w:p>
    <w:p w:rsidR="00420D3F" w:rsidRPr="00420D3F" w:rsidRDefault="00F66E3D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Работа с родителями или законными представителями осуществляется в рамках следующих видов и форм деятельности: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На групповом уровне: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предоставление информации в групповых чатах о проведении мероприятий (фото/видео);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анкетирование родителей (законных представителей) в конце лагерной смены «Удовлетворенность родителей качеством проведения лагерной смены» 16 На индивидуальном уровне: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индивидуальное консультирование c целью координации воспитательных усилий педагогов и родителей</w:t>
      </w:r>
      <w:r w:rsidR="00420D3F">
        <w:rPr>
          <w:rFonts w:ascii="Times New Roman" w:hAnsi="Times New Roman" w:cs="Times New Roman"/>
          <w:sz w:val="28"/>
          <w:szCs w:val="28"/>
        </w:rPr>
        <w:t>.</w:t>
      </w:r>
    </w:p>
    <w:p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Организация для детей экскурсий и реализация их воспитательного потенциала.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экскурсии, краеведческие, а также по памятным местам и местам боевой славы, в музей</w:t>
      </w:r>
      <w:proofErr w:type="gramStart"/>
      <w:r w:rsidRPr="00F66E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6E3D">
        <w:rPr>
          <w:rFonts w:ascii="Times New Roman" w:hAnsi="Times New Roman" w:cs="Times New Roman"/>
          <w:sz w:val="28"/>
          <w:szCs w:val="28"/>
        </w:rPr>
        <w:t xml:space="preserve"> 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«Детское медиапространство»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</w:t>
      </w:r>
      <w:r w:rsidRPr="00F66E3D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детский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детская фото и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 </w:t>
      </w:r>
    </w:p>
    <w:p w:rsidR="00420D3F" w:rsidRPr="003F7944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F66E3D" w:rsidRPr="003F7944">
        <w:rPr>
          <w:rFonts w:ascii="Times New Roman" w:hAnsi="Times New Roman" w:cs="Times New Roman"/>
          <w:b/>
          <w:sz w:val="28"/>
          <w:szCs w:val="28"/>
        </w:rPr>
        <w:t>. Модуль «Профориентация»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 и консультирование по проблемам профориентации. Задача совместной деятельности педагогических работников и детей – дать информацию по выбору своей будущей профессиональной деятельности. Создавая профориентационные беседы, педагог актуализирует профессиональное самоопределение и просвещает в мире новых возможностей в выборе профессий. Эта работа осуществляется через: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 xml:space="preserve"> Модуль «Цифровая среда воспитания»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инфекционных заболеваний.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Цифровая среда воспитания предполагает следующее: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онлайн-мероприятия в официальных группах детского лагеря в социальных сетях;</w:t>
      </w:r>
    </w:p>
    <w:p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 - освещение деятельности детского лагеря в официальных группах в социальных сетях и на официальном сайте детского лагеря.</w:t>
      </w:r>
    </w:p>
    <w:p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«Социальное партнерство»</w:t>
      </w:r>
    </w:p>
    <w:p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</w:t>
      </w:r>
      <w:proofErr w:type="gramStart"/>
      <w:r w:rsidRPr="00F66E3D">
        <w:rPr>
          <w:rFonts w:ascii="Times New Roman" w:hAnsi="Times New Roman" w:cs="Times New Roman"/>
          <w:sz w:val="28"/>
          <w:szCs w:val="28"/>
        </w:rPr>
        <w:t>объединениями</w:t>
      </w:r>
      <w:proofErr w:type="gramEnd"/>
      <w:r w:rsidRPr="00F66E3D">
        <w:rPr>
          <w:rFonts w:ascii="Times New Roman" w:hAnsi="Times New Roman" w:cs="Times New Roman"/>
          <w:sz w:val="28"/>
          <w:szCs w:val="28"/>
        </w:rPr>
        <w:t xml:space="preserve"> разделяющими в своей деятельности цель и задачи воспитания, ценности и традиции уклада детского лагеря.</w:t>
      </w:r>
    </w:p>
    <w:p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социального партнерства предусматривает:</w:t>
      </w:r>
    </w:p>
    <w:p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(тематические дни, государственные, региональные и т.п.);</w:t>
      </w:r>
    </w:p>
    <w:p w:rsidR="00420D3F" w:rsidRPr="00420D3F" w:rsidRDefault="00F66E3D" w:rsidP="00A53D83">
      <w:pPr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3.1. Особенности организации воспитательной деятельности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66E3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66E3D">
        <w:rPr>
          <w:rFonts w:ascii="Times New Roman" w:hAnsi="Times New Roman" w:cs="Times New Roman"/>
          <w:sz w:val="28"/>
          <w:szCs w:val="28"/>
        </w:rPr>
        <w:t xml:space="preserve"> - значимые виды совместной деятельности. 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творческий характер деятельности; 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отсутствие обязательной оценки результативности деятельности ребенка, официального статуса;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A0DE1" w:rsidRPr="009A0DE1" w:rsidRDefault="00F66E3D" w:rsidP="00A53D83">
      <w:pPr>
        <w:rPr>
          <w:rFonts w:ascii="Times New Roman" w:hAnsi="Times New Roman" w:cs="Times New Roman"/>
          <w:b/>
          <w:sz w:val="28"/>
          <w:szCs w:val="28"/>
        </w:rPr>
      </w:pPr>
      <w:r w:rsidRPr="009A0DE1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детского лагеря</w:t>
      </w:r>
      <w:proofErr w:type="gramStart"/>
      <w:r w:rsidRPr="009A0D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организационно-правовая форма лагеря; 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наличие социальных партнеров;</w:t>
      </w:r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детский оздоровительный лагерь дневного пребывания является школьным учреждением МОУ «</w:t>
      </w:r>
      <w:r w:rsidR="009A0DE1">
        <w:rPr>
          <w:rFonts w:ascii="Times New Roman" w:hAnsi="Times New Roman" w:cs="Times New Roman"/>
          <w:sz w:val="28"/>
          <w:szCs w:val="28"/>
        </w:rPr>
        <w:t>Репьёвская СШ</w:t>
      </w:r>
      <w:r w:rsidRPr="00F66E3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66E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Каждый день лагерной смены включает в себя следующие блоки: </w:t>
      </w:r>
    </w:p>
    <w:p w:rsidR="009A0DE1" w:rsidRPr="009A0DE1" w:rsidRDefault="00F66E3D" w:rsidP="00B83762">
      <w:pPr>
        <w:pStyle w:val="a4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Обучающий блок. </w:t>
      </w:r>
    </w:p>
    <w:p w:rsidR="009A0DE1" w:rsidRP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Формы работы: 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- беседы;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дискуссии;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мастер-классы;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образовательные экскурсии; 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- обучающие квесты; 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- просмотр видеоматериалов 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2. Практический блок</w:t>
      </w:r>
      <w:r w:rsidR="009A0DE1">
        <w:rPr>
          <w:rFonts w:ascii="Times New Roman" w:hAnsi="Times New Roman" w:cs="Times New Roman"/>
          <w:sz w:val="28"/>
          <w:szCs w:val="28"/>
        </w:rPr>
        <w:t>.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игры;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тренировочные упражнения;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тренинги; 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- самостоятельный опыт сотворчества с </w:t>
      </w:r>
      <w:proofErr w:type="spellStart"/>
      <w:r w:rsidRPr="009A0DE1">
        <w:rPr>
          <w:rFonts w:ascii="Times New Roman" w:hAnsi="Times New Roman" w:cs="Times New Roman"/>
          <w:sz w:val="28"/>
          <w:szCs w:val="28"/>
        </w:rPr>
        <w:t>медиатехникой</w:t>
      </w:r>
      <w:proofErr w:type="spellEnd"/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3. Творческий блок.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коллективные работы 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- конкурсы, викторины; 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- изготовление агитационной продукции;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коллективное создание сказок, сценариев;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коллективные соревнования в оригами;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lastRenderedPageBreak/>
        <w:t>- коллективные соревнования плакатов экологической направленности - спортивные занятия (соревнования)</w:t>
      </w:r>
    </w:p>
    <w:p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В конце смены отряды подготавливает итоговые номера театрально- вокальные для совместного «КВН»</w:t>
      </w:r>
    </w:p>
    <w:p w:rsidR="00A53D83" w:rsidRDefault="00F66E3D" w:rsidP="00B8376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3D83">
        <w:rPr>
          <w:rFonts w:ascii="Times New Roman" w:hAnsi="Times New Roman" w:cs="Times New Roman"/>
          <w:b/>
          <w:sz w:val="28"/>
          <w:szCs w:val="28"/>
        </w:rPr>
        <w:t xml:space="preserve">3.2. Анализ воспитательного процесса и результатов воспитания </w:t>
      </w:r>
    </w:p>
    <w:p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 совершенствования воспитательной работы в детском лагере.</w:t>
      </w:r>
    </w:p>
    <w:p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работы в детском лагере, являются:</w:t>
      </w:r>
    </w:p>
    <w:p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53D83" w:rsidRPr="00A53D83" w:rsidRDefault="00F66E3D" w:rsidP="00B83762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83">
        <w:rPr>
          <w:rFonts w:ascii="Times New Roman" w:hAnsi="Times New Roman" w:cs="Times New Roman"/>
          <w:b/>
          <w:sz w:val="28"/>
          <w:szCs w:val="28"/>
        </w:rPr>
        <w:t>Основные направления анализа воспитательного процесса:</w:t>
      </w:r>
    </w:p>
    <w:p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1. 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60870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2. Состояние организуемой в детском лагере совместной деятельности детей и 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</w:t>
      </w:r>
    </w:p>
    <w:p w:rsidR="00F66E3D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коллективу.</w:t>
      </w:r>
    </w:p>
    <w:p w:rsidR="00860870" w:rsidRDefault="00860870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860870" w:rsidP="00B837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3508" w:rsidRPr="00CC3ABE" w:rsidRDefault="00583508" w:rsidP="00583508">
      <w:pPr>
        <w:pStyle w:val="textbody"/>
        <w:spacing w:after="0" w:line="276" w:lineRule="auto"/>
        <w:ind w:left="1080"/>
        <w:jc w:val="center"/>
        <w:rPr>
          <w:b/>
          <w:sz w:val="28"/>
          <w:szCs w:val="28"/>
          <w:u w:val="single"/>
        </w:rPr>
      </w:pPr>
      <w:r w:rsidRPr="00CC3ABE">
        <w:rPr>
          <w:b/>
          <w:sz w:val="36"/>
          <w:szCs w:val="36"/>
        </w:rPr>
        <w:t>Нормативно-правовое обеспечение реализации программы</w:t>
      </w:r>
    </w:p>
    <w:p w:rsidR="00583508" w:rsidRPr="00CC3ABE" w:rsidRDefault="00583508" w:rsidP="00583508">
      <w:pPr>
        <w:pStyle w:val="textbody"/>
        <w:spacing w:after="0" w:line="276" w:lineRule="auto"/>
        <w:jc w:val="both"/>
        <w:rPr>
          <w:b/>
          <w:sz w:val="28"/>
          <w:szCs w:val="28"/>
          <w:u w:val="single"/>
        </w:rPr>
      </w:pP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Федеральная программа развития образования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Кодекс законов о труде РФ                                                                                      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лагере дневного пребывания.                                                               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внутреннего распорядка лагеря дневного пребывания.              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 технике безопасности, пожарной безопасности.               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                                                                 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инструкции работников.                                           </w:t>
      </w:r>
    </w:p>
    <w:p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САНПИН.  </w:t>
      </w:r>
    </w:p>
    <w:p w:rsidR="00583508" w:rsidRPr="00CC3ABE" w:rsidRDefault="00583508" w:rsidP="00583508">
      <w:pPr>
        <w:pStyle w:val="a4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от родителей.                                                                                         </w:t>
      </w:r>
    </w:p>
    <w:p w:rsidR="00583508" w:rsidRPr="00CC3ABE" w:rsidRDefault="00583508" w:rsidP="00583508">
      <w:pPr>
        <w:pStyle w:val="a4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Акт приемки лагеря.                                                                              </w:t>
      </w:r>
    </w:p>
    <w:p w:rsidR="00583508" w:rsidRPr="00CC3ABE" w:rsidRDefault="00583508" w:rsidP="00583508">
      <w:pPr>
        <w:pStyle w:val="a4"/>
        <w:numPr>
          <w:ilvl w:val="0"/>
          <w:numId w:val="5"/>
        </w:numPr>
        <w:suppressAutoHyphens/>
        <w:spacing w:after="28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>Планы работы.</w:t>
      </w:r>
    </w:p>
    <w:p w:rsidR="00583508" w:rsidRDefault="00583508" w:rsidP="00583508">
      <w:pPr>
        <w:spacing w:before="280" w:after="280"/>
        <w:rPr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6DF" w:rsidRDefault="008476D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Легенда Страны Радужного детства</w:t>
      </w:r>
    </w:p>
    <w:p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необычную Страну. Жители в ней пели удивительные песни, играли в разнообразные игры, совершали замечательные открыти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 xml:space="preserve"> мечтали подрасти и вести всех за собой. Это была Страна Радужного детства. </w:t>
      </w:r>
    </w:p>
    <w:p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Но бег времени неумолим, злой ураган, налетевший внезапно, разрушил эту детскую Страну. Всем показалось, что уже никогда не загорится костёр романтики, не будут слышны удивительные песни, не будут свершаться волшебные дела и большие открытия.</w:t>
      </w:r>
    </w:p>
    <w:p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Звезде захотелось спуститься на Землю и помочь ребятам. Но суров закон Космоса! Звёздам нельзя спускаться на Землю, иначе они погибнут! Однако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 xml:space="preserve"> желание было сильней и Звезда устремилась к Земле.</w:t>
      </w:r>
    </w:p>
    <w:p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3ABE">
        <w:rPr>
          <w:rFonts w:ascii="Times New Roman" w:hAnsi="Times New Roman" w:cs="Times New Roman"/>
          <w:sz w:val="28"/>
          <w:szCs w:val="28"/>
        </w:rPr>
        <w:t>Нет, она не погибла! Достигнув Страны Радужного детства, она  подарила частицу своего  огня, света, тепла тем, кто верил в добро, справедливость,  мечтания  совершал хорошие поступки. В каждом городе жители стали стремиться завоевать утраченные качества, мечтая об алых парусах. Звезда распалась на тысячи искр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 xml:space="preserve"> Эти  «искорки» - наши вожатые, они собрали вокруг себя ребят. Вместе они выбрали семь главных достояний Страны, семь ценностей, семь главных идеалов: Земля, Отечество, Семья, Мир, Труд, любовь, Культура. Девиз  Страны: «За Родину, добро и справедливость» стал девизом всей планеты. Люди поверили в чудо, поняли, как прекрасен мир, и как важно его сохранять.</w:t>
      </w: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583508">
      <w:pPr>
        <w:jc w:val="both"/>
        <w:rPr>
          <w:rFonts w:eastAsia="Corbel"/>
          <w:sz w:val="28"/>
          <w:szCs w:val="28"/>
        </w:rPr>
      </w:pPr>
    </w:p>
    <w:p w:rsidR="00583508" w:rsidRDefault="003E66F1" w:rsidP="00583508">
      <w:pPr>
        <w:jc w:val="both"/>
        <w:rPr>
          <w:rFonts w:eastAsia="Corbel"/>
          <w:sz w:val="28"/>
          <w:szCs w:val="28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2pt;margin-top:9.7pt;width:385.5pt;height:52.5pt;z-index:-251656192;mso-wrap-style:none;v-text-anchor:middle" wrapcoords="462 -3086 126 -617 42 309 42 17280 12061 20057 13994 20057 16809 20057 17482 20057 21558 17280 21726 16663 21894 14194 21894 -3086 462 -3086" adj=",10800" fillcolor="#3cf" strokecolor="#009" strokeweight=".35mm">
            <v:fill color2="#c30"/>
            <v:stroke color2="#ff6" joinstyle="miter" endcap="square"/>
            <v:shadow on="t" color="#009" offset="2.47mm,-2.42mm"/>
            <v:textpath style="font-family:&quot;Impact&quot;;font-size:12pt;font-weight:bold;v-text-spacing:52400f;v-text-kern:t" fitpath="t" string="Р Е Ж И М   Д Н Я"/>
            <w10:wrap type="tight"/>
          </v:shape>
        </w:pict>
      </w:r>
    </w:p>
    <w:p w:rsidR="00583508" w:rsidRDefault="00583508" w:rsidP="00583508">
      <w:pPr>
        <w:jc w:val="both"/>
        <w:rPr>
          <w:rFonts w:eastAsia="Corbel"/>
          <w:sz w:val="28"/>
          <w:szCs w:val="28"/>
        </w:rPr>
      </w:pPr>
    </w:p>
    <w:p w:rsidR="00583508" w:rsidRDefault="00583508" w:rsidP="00583508">
      <w:pPr>
        <w:jc w:val="both"/>
        <w:rPr>
          <w:rFonts w:eastAsia="Corbel"/>
          <w:sz w:val="28"/>
          <w:szCs w:val="28"/>
        </w:rPr>
      </w:pPr>
    </w:p>
    <w:p w:rsidR="00583508" w:rsidRPr="00CC3ABE" w:rsidRDefault="00583508" w:rsidP="00583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186055</wp:posOffset>
            </wp:positionV>
            <wp:extent cx="1293495" cy="117983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7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508" w:rsidRPr="00CC3ABE" w:rsidRDefault="007F2D6A" w:rsidP="00583508">
      <w:pPr>
        <w:spacing w:after="200"/>
        <w:ind w:left="-284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>8.0</w:t>
      </w:r>
      <w:r w:rsidR="00B83762">
        <w:rPr>
          <w:rFonts w:ascii="Times New Roman" w:hAnsi="Times New Roman" w:cs="Times New Roman"/>
          <w:b/>
          <w:sz w:val="32"/>
          <w:szCs w:val="32"/>
        </w:rPr>
        <w:t>0 –8.3</w:t>
      </w:r>
      <w:r w:rsidR="00583508" w:rsidRPr="00CC3ABE">
        <w:rPr>
          <w:rFonts w:ascii="Times New Roman" w:hAnsi="Times New Roman" w:cs="Times New Roman"/>
          <w:b/>
          <w:sz w:val="32"/>
          <w:szCs w:val="32"/>
        </w:rPr>
        <w:t>0 -</w:t>
      </w:r>
      <w:r w:rsidR="00583508" w:rsidRPr="00CC3ABE">
        <w:rPr>
          <w:rFonts w:ascii="Times New Roman" w:hAnsi="Times New Roman" w:cs="Times New Roman"/>
          <w:sz w:val="32"/>
          <w:szCs w:val="32"/>
        </w:rPr>
        <w:t xml:space="preserve">   </w:t>
      </w:r>
      <w:r w:rsidR="00583508" w:rsidRPr="00CC3ABE">
        <w:rPr>
          <w:rFonts w:ascii="Times New Roman" w:hAnsi="Times New Roman" w:cs="Times New Roman"/>
          <w:sz w:val="28"/>
          <w:szCs w:val="28"/>
        </w:rPr>
        <w:t xml:space="preserve">Утро! Солнышко встает – спать ребятам не дает. 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                    (Встреча детей)</w:t>
      </w:r>
    </w:p>
    <w:p w:rsidR="00583508" w:rsidRPr="00CC3ABE" w:rsidRDefault="00B83762" w:rsidP="00583508">
      <w:pPr>
        <w:spacing w:after="20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8.3</w:t>
      </w:r>
      <w:r w:rsidR="00583508" w:rsidRPr="00CC3ABE">
        <w:rPr>
          <w:rFonts w:ascii="Times New Roman" w:hAnsi="Times New Roman" w:cs="Times New Roman"/>
          <w:b/>
          <w:sz w:val="32"/>
          <w:szCs w:val="32"/>
        </w:rPr>
        <w:t>0 – 9.10</w:t>
      </w:r>
      <w:r w:rsidR="00583508"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="00583508" w:rsidRPr="00CC3ABE">
        <w:rPr>
          <w:rFonts w:ascii="Times New Roman" w:hAnsi="Times New Roman" w:cs="Times New Roman"/>
          <w:sz w:val="28"/>
          <w:szCs w:val="28"/>
        </w:rPr>
        <w:t>Утренняя линейка, планы на день.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278130</wp:posOffset>
            </wp:positionV>
            <wp:extent cx="912495" cy="775335"/>
            <wp:effectExtent l="1905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9.10 – 9.25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>Чтобы быть весь день в порядке, надо делать нам зарядку!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>9.30 -  10.00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>Подкрепимся и в путь! (Завтрак).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153035</wp:posOffset>
            </wp:positionV>
            <wp:extent cx="913130" cy="941070"/>
            <wp:effectExtent l="1905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10.00 – 11.00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>… (спортивные игры).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 xml:space="preserve">11.00 – 12.00 </w:t>
      </w:r>
      <w:r w:rsidRPr="00CC3ABE">
        <w:rPr>
          <w:rFonts w:ascii="Times New Roman" w:hAnsi="Times New Roman" w:cs="Times New Roman"/>
          <w:sz w:val="32"/>
          <w:szCs w:val="32"/>
        </w:rPr>
        <w:t xml:space="preserve">– </w:t>
      </w:r>
      <w:r w:rsidRPr="00CC3ABE">
        <w:rPr>
          <w:rFonts w:ascii="Times New Roman" w:hAnsi="Times New Roman" w:cs="Times New Roman"/>
          <w:sz w:val="28"/>
          <w:szCs w:val="28"/>
        </w:rPr>
        <w:t>Мероприятия, проводимые по отрядам.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170180</wp:posOffset>
            </wp:positionV>
            <wp:extent cx="826770" cy="774700"/>
            <wp:effectExtent l="19050" t="0" r="0" b="0"/>
            <wp:wrapTight wrapText="bothSides">
              <wp:wrapPolygon edited="0">
                <wp:start x="-498" y="0"/>
                <wp:lineTo x="-498" y="21246"/>
                <wp:lineTo x="21401" y="21246"/>
                <wp:lineTo x="21401" y="0"/>
                <wp:lineTo x="-49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12.20 – 13.00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 xml:space="preserve"> мероприятие.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 xml:space="preserve">13.00 – 13.30 </w:t>
      </w:r>
      <w:r w:rsidRPr="00CC3ABE">
        <w:rPr>
          <w:rFonts w:ascii="Times New Roman" w:hAnsi="Times New Roman" w:cs="Times New Roman"/>
          <w:sz w:val="32"/>
          <w:szCs w:val="32"/>
        </w:rPr>
        <w:t xml:space="preserve">– </w:t>
      </w:r>
      <w:r w:rsidRPr="00CC3ABE">
        <w:rPr>
          <w:rFonts w:ascii="Times New Roman" w:hAnsi="Times New Roman" w:cs="Times New Roman"/>
          <w:sz w:val="28"/>
          <w:szCs w:val="28"/>
        </w:rPr>
        <w:t>Нас столовая зовет! Суп отличный и компот! (Обед)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219710</wp:posOffset>
            </wp:positionV>
            <wp:extent cx="1242060" cy="931545"/>
            <wp:effectExtent l="19050" t="0" r="0" b="0"/>
            <wp:wrapTight wrapText="bothSides">
              <wp:wrapPolygon edited="0">
                <wp:start x="-331" y="0"/>
                <wp:lineTo x="-331" y="21202"/>
                <wp:lineTo x="21534" y="21202"/>
                <wp:lineTo x="21534" y="0"/>
                <wp:lineTo x="-33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13.30 – 14.00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>Лишь заслышим зов игры,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sz w:val="32"/>
          <w:szCs w:val="32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CC3ABE">
        <w:rPr>
          <w:rFonts w:ascii="Times New Roman" w:hAnsi="Times New Roman" w:cs="Times New Roman"/>
          <w:sz w:val="28"/>
          <w:szCs w:val="28"/>
        </w:rPr>
        <w:t>Быстро на улицу выбежим мы!</w:t>
      </w:r>
      <w:r w:rsidRPr="00CC3A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CC3ABE">
        <w:rPr>
          <w:rFonts w:ascii="Times New Roman" w:hAnsi="Times New Roman" w:cs="Times New Roman"/>
          <w:sz w:val="28"/>
          <w:szCs w:val="28"/>
        </w:rPr>
        <w:t>(Игры на свежем воздухе).</w:t>
      </w:r>
      <w:r w:rsidRPr="00CC3ABE">
        <w:rPr>
          <w:rFonts w:ascii="Times New Roman" w:hAnsi="Times New Roman" w:cs="Times New Roman"/>
          <w:sz w:val="28"/>
          <w:szCs w:val="28"/>
        </w:rPr>
        <w:tab/>
      </w:r>
    </w:p>
    <w:p w:rsidR="00B83762" w:rsidRDefault="00583508" w:rsidP="00B83762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 xml:space="preserve">14.00 – 14.30 -  </w:t>
      </w:r>
      <w:r w:rsidRPr="00CC3ABE">
        <w:rPr>
          <w:rFonts w:ascii="Times New Roman" w:hAnsi="Times New Roman" w:cs="Times New Roman"/>
          <w:sz w:val="28"/>
          <w:szCs w:val="28"/>
        </w:rPr>
        <w:t>Минутки безопасности. Рефлексия.</w:t>
      </w:r>
    </w:p>
    <w:p w:rsidR="00583508" w:rsidRPr="00B83762" w:rsidRDefault="00583508" w:rsidP="00B83762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 xml:space="preserve">14.30 </w:t>
      </w:r>
      <w:r w:rsidRPr="00CC3ABE">
        <w:rPr>
          <w:rFonts w:ascii="Times New Roman" w:hAnsi="Times New Roman" w:cs="Times New Roman"/>
          <w:sz w:val="28"/>
          <w:szCs w:val="28"/>
        </w:rPr>
        <w:t xml:space="preserve">     </w:t>
      </w:r>
      <w:r w:rsidRPr="00CC3A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C3ABE">
        <w:rPr>
          <w:rFonts w:ascii="Times New Roman" w:hAnsi="Times New Roman" w:cs="Times New Roman"/>
          <w:sz w:val="28"/>
          <w:szCs w:val="28"/>
        </w:rPr>
        <w:t xml:space="preserve">  За день очень мы устали, и по мамам </w:t>
      </w:r>
    </w:p>
    <w:p w:rsidR="00583508" w:rsidRPr="00CC3ABE" w:rsidRDefault="00583508" w:rsidP="00583508">
      <w:pPr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                    заскучали!  (Отправка домой)</w:t>
      </w: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762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762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762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762" w:rsidRPr="00CC3ABE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spacing w:before="280" w:after="2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b/>
          <w:bCs/>
          <w:sz w:val="36"/>
          <w:szCs w:val="28"/>
        </w:rPr>
        <w:lastRenderedPageBreak/>
        <w:t>Законы жителей Страны Радужного Детства.</w:t>
      </w:r>
    </w:p>
    <w:p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правды</w:t>
      </w:r>
      <w:r w:rsidRPr="00CC3ABE">
        <w:rPr>
          <w:rFonts w:ascii="Times New Roman" w:hAnsi="Times New Roman" w:cs="Times New Roman"/>
          <w:sz w:val="28"/>
          <w:szCs w:val="28"/>
        </w:rPr>
        <w:t xml:space="preserve">: запомни, 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 xml:space="preserve"> нужна не только тебе, но и окружающим тебя людям! Будь правдив!</w:t>
      </w:r>
    </w:p>
    <w:p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чести</w:t>
      </w:r>
      <w:r w:rsidRPr="00CC3ABE">
        <w:rPr>
          <w:rFonts w:ascii="Times New Roman" w:hAnsi="Times New Roman" w:cs="Times New Roman"/>
          <w:sz w:val="28"/>
          <w:szCs w:val="28"/>
        </w:rPr>
        <w:t>: вспоминай о своей физической силе только наедине с собой. Помни о своей духовной силе, долге, благородстве, достоинстве.</w:t>
      </w:r>
    </w:p>
    <w:p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заботы</w:t>
      </w:r>
      <w:r w:rsidRPr="00CC3ABE">
        <w:rPr>
          <w:rFonts w:ascii="Times New Roman" w:hAnsi="Times New Roman" w:cs="Times New Roman"/>
          <w:sz w:val="28"/>
          <w:szCs w:val="28"/>
        </w:rPr>
        <w:t>: прежде чем требовать внимание к себе, прояви его к окружающим. Помни об их интересах, нуждах, потребностях.</w:t>
      </w:r>
    </w:p>
    <w:p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добра</w:t>
      </w:r>
      <w:r w:rsidRPr="00CC3ABE">
        <w:rPr>
          <w:rFonts w:ascii="Times New Roman" w:hAnsi="Times New Roman" w:cs="Times New Roman"/>
          <w:sz w:val="28"/>
          <w:szCs w:val="28"/>
        </w:rPr>
        <w:t>: будь добр к ближнему и добро вернется к тебе.</w:t>
      </w:r>
      <w:proofErr w:type="gramEnd"/>
    </w:p>
    <w:p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милосердия</w:t>
      </w:r>
      <w:r w:rsidRPr="00CC3ABE">
        <w:rPr>
          <w:rFonts w:ascii="Times New Roman" w:hAnsi="Times New Roman" w:cs="Times New Roman"/>
          <w:sz w:val="28"/>
          <w:szCs w:val="28"/>
        </w:rPr>
        <w:t>: тебе хорошо, но посмотри вокруг, рядом могут быть люди, у которых слезы на глазах, помоги им. Не забывай о них.</w:t>
      </w:r>
    </w:p>
    <w:p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свободы</w:t>
      </w:r>
      <w:r w:rsidRPr="00CC3ABE">
        <w:rPr>
          <w:rFonts w:ascii="Times New Roman" w:hAnsi="Times New Roman" w:cs="Times New Roman"/>
          <w:sz w:val="28"/>
          <w:szCs w:val="28"/>
        </w:rPr>
        <w:t>: можно всё, что безопасно для тебя и других людей. Можно всё, что не мешает окружающим.</w:t>
      </w:r>
    </w:p>
    <w:p w:rsidR="00583508" w:rsidRPr="00CC3ABE" w:rsidRDefault="00583508" w:rsidP="00583508">
      <w:pPr>
        <w:spacing w:before="280" w:after="28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сюрпризов</w:t>
      </w:r>
      <w:r w:rsidRPr="00CC3ABE">
        <w:rPr>
          <w:rFonts w:ascii="Times New Roman" w:hAnsi="Times New Roman" w:cs="Times New Roman"/>
          <w:sz w:val="28"/>
          <w:szCs w:val="28"/>
        </w:rPr>
        <w:t>: доброе слово и кошке приятно!</w:t>
      </w: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7E355F">
      <w:pPr>
        <w:spacing w:before="280" w:after="280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Ресурсное обеспечение:</w:t>
      </w:r>
    </w:p>
    <w:p w:rsidR="007E355F" w:rsidRPr="00CC3ABE" w:rsidRDefault="007E355F" w:rsidP="007E355F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bCs/>
          <w:sz w:val="36"/>
          <w:szCs w:val="36"/>
        </w:rPr>
        <w:t>Кадровое обеспечение программы и условия ее реализации</w:t>
      </w:r>
    </w:p>
    <w:p w:rsidR="007E355F" w:rsidRPr="00CC3ABE" w:rsidRDefault="007E355F" w:rsidP="007E355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7E355F" w:rsidRPr="00CC3ABE" w:rsidRDefault="007E355F" w:rsidP="007E355F">
      <w:pPr>
        <w:ind w:left="-142" w:firstLine="85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Подбор и расстановка кадров осуществляется администрацией школы. На каждом отряде работает   учитель и вожатый.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 xml:space="preserve"> дел. Вожатые участвуют в работе отрядной жизни.                                                                                                                                     В реализации программы участвуют педагоги школы  работники ДК,  сельской библиотеки, медицинский работник.</w:t>
      </w:r>
    </w:p>
    <w:p w:rsidR="007E355F" w:rsidRPr="00CC3ABE" w:rsidRDefault="007E355F" w:rsidP="007E355F">
      <w:pPr>
        <w:spacing w:before="280" w:after="28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bCs/>
          <w:sz w:val="36"/>
          <w:szCs w:val="36"/>
        </w:rPr>
        <w:t>Методическое обеспечение</w:t>
      </w:r>
    </w:p>
    <w:p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Наличие программы лагеря, планов работы отрядов, плана-сетки. </w:t>
      </w:r>
    </w:p>
    <w:p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Должностные инструкции всех участников процесса. </w:t>
      </w:r>
    </w:p>
    <w:p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Проведение установочного семинара для всех работающих в течение</w:t>
      </w:r>
    </w:p>
    <w:p w:rsidR="007E355F" w:rsidRPr="00CC3ABE" w:rsidRDefault="007E355F" w:rsidP="007E355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  лагерной смены. </w:t>
      </w:r>
    </w:p>
    <w:p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Подбор методических разработок в соответствии с планом работы. </w:t>
      </w:r>
    </w:p>
    <w:p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Проведение ежедневных планёрок. </w:t>
      </w:r>
    </w:p>
    <w:p w:rsidR="007E355F" w:rsidRPr="00CC3ABE" w:rsidRDefault="007E355F" w:rsidP="007E355F">
      <w:pPr>
        <w:numPr>
          <w:ilvl w:val="0"/>
          <w:numId w:val="7"/>
        </w:numPr>
        <w:suppressAutoHyphens/>
        <w:spacing w:after="280"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</w:t>
      </w:r>
    </w:p>
    <w:p w:rsidR="007E355F" w:rsidRPr="00CC3ABE" w:rsidRDefault="007E355F" w:rsidP="007E355F">
      <w:pPr>
        <w:spacing w:before="280" w:after="28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5F" w:rsidRDefault="007E355F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762" w:rsidRDefault="00B83762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762" w:rsidRPr="00CC3ABE" w:rsidRDefault="00B83762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CC3ABE">
        <w:rPr>
          <w:rFonts w:ascii="Times New Roman" w:hAnsi="Times New Roman" w:cs="Times New Roman"/>
          <w:b/>
          <w:sz w:val="36"/>
          <w:szCs w:val="36"/>
        </w:rPr>
        <w:t>Материально-техническая база</w:t>
      </w:r>
    </w:p>
    <w:p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Под лагерь задействованы кабинеты школы, спортивный зал, библиотека, спортивная площадка, стадион. </w:t>
      </w:r>
    </w:p>
    <w:p w:rsidR="00583508" w:rsidRPr="00CC3ABE" w:rsidRDefault="00583508" w:rsidP="0058350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Для успешной  реализации программы имеется  следующее обеспечение:</w:t>
      </w:r>
    </w:p>
    <w:p w:rsidR="00583508" w:rsidRPr="00CC3ABE" w:rsidRDefault="00583508" w:rsidP="005835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Фотоаппарат;</w:t>
      </w:r>
    </w:p>
    <w:p w:rsidR="00583508" w:rsidRPr="00CC3ABE" w:rsidRDefault="00583508" w:rsidP="005835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583508" w:rsidRPr="00CC3ABE" w:rsidRDefault="00583508" w:rsidP="0058350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t xml:space="preserve">                        Методическая литература:</w:t>
      </w:r>
    </w:p>
    <w:p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before="28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Афанасьев С.П.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 xml:space="preserve"> Что делать с детьми в загородном лагере, М. 1998 </w:t>
      </w:r>
    </w:p>
    <w:p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Директор школы журнал 2010 год </w:t>
      </w:r>
    </w:p>
    <w:p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Пришкольный  летний лагерь. /Сост. С.И. Лобачёва, В.А. Великородная – М.: ВАКО, 2006 </w:t>
      </w:r>
    </w:p>
    <w:p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Титов С.В. Здравствуй, лето! Волгоград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 xml:space="preserve"> Учитель, 2001 </w:t>
      </w:r>
    </w:p>
    <w:p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Шмаков С.А. Игры-шутки, игры-минутки. М., 1993. </w:t>
      </w:r>
    </w:p>
    <w:p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28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Материалы школьной библиотеки. </w:t>
      </w:r>
    </w:p>
    <w:p w:rsidR="00583508" w:rsidRPr="00CC3ABE" w:rsidRDefault="00583508" w:rsidP="0058350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7E35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Система контроля и оценки результативности</w:t>
      </w:r>
    </w:p>
    <w:p w:rsidR="007E355F" w:rsidRPr="00CC3ABE" w:rsidRDefault="007E355F" w:rsidP="007E355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t xml:space="preserve">(диагностика и мониторинг) </w:t>
      </w:r>
    </w:p>
    <w:p w:rsidR="007E355F" w:rsidRPr="00CC3ABE" w:rsidRDefault="007E355F" w:rsidP="007E355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E355F" w:rsidRPr="00CC3ABE" w:rsidRDefault="007E355F" w:rsidP="007E355F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В лагере диагностика будет проходить в несколько этапов:</w:t>
      </w:r>
    </w:p>
    <w:p w:rsidR="007E355F" w:rsidRPr="00CC3ABE" w:rsidRDefault="007E355F" w:rsidP="007E355F">
      <w:pPr>
        <w:pStyle w:val="a4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Начальная диагностика</w:t>
      </w:r>
      <w:r w:rsidRPr="00CC3ABE">
        <w:rPr>
          <w:rFonts w:ascii="Times New Roman" w:hAnsi="Times New Roman" w:cs="Times New Roman"/>
          <w:sz w:val="28"/>
          <w:szCs w:val="28"/>
        </w:rPr>
        <w:t xml:space="preserve">. Осуществляется сбор данных о направленности интересов ребенка, мотивации деятельности и уровень готовности к ней (тесты, анкеты, игры); </w:t>
      </w:r>
    </w:p>
    <w:p w:rsidR="007E355F" w:rsidRPr="00CC3ABE" w:rsidRDefault="007E355F" w:rsidP="007E355F">
      <w:pPr>
        <w:ind w:left="1260"/>
        <w:jc w:val="both"/>
        <w:rPr>
          <w:rFonts w:ascii="Times New Roman" w:hAnsi="Times New Roman" w:cs="Times New Roman"/>
          <w:b/>
          <w:i/>
        </w:rPr>
      </w:pPr>
    </w:p>
    <w:p w:rsidR="007E355F" w:rsidRPr="00CC3ABE" w:rsidRDefault="007E355F" w:rsidP="007E355F">
      <w:pPr>
        <w:numPr>
          <w:ilvl w:val="0"/>
          <w:numId w:val="9"/>
        </w:num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Промежуточная диагностика</w:t>
      </w:r>
      <w:r w:rsidRPr="00CC3ABE">
        <w:rPr>
          <w:rFonts w:ascii="Times New Roman" w:hAnsi="Times New Roman" w:cs="Times New Roman"/>
          <w:sz w:val="28"/>
          <w:szCs w:val="28"/>
        </w:rPr>
        <w:t xml:space="preserve">. Позволит корректировать процесс реализации программы и определить искомый результат с помощью аналогии и ассоциации; </w:t>
      </w:r>
    </w:p>
    <w:p w:rsidR="007E355F" w:rsidRPr="00CC3ABE" w:rsidRDefault="007E355F" w:rsidP="007E355F">
      <w:pPr>
        <w:spacing w:before="280" w:after="28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7E355F">
      <w:pPr>
        <w:numPr>
          <w:ilvl w:val="0"/>
          <w:numId w:val="9"/>
        </w:num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 w:rsidRPr="00CC3ABE">
        <w:rPr>
          <w:rFonts w:ascii="Times New Roman" w:hAnsi="Times New Roman" w:cs="Times New Roman"/>
          <w:sz w:val="28"/>
          <w:szCs w:val="28"/>
        </w:rPr>
        <w:t>, Позволит оценить результаты реализации программы (опрос, тестирование, анкеты):</w:t>
      </w:r>
    </w:p>
    <w:p w:rsidR="007E355F" w:rsidRPr="00CC3ABE" w:rsidRDefault="007E355F" w:rsidP="007E35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Диагностика проходит на протяжении всей смен: на «огоньках», после крупных мероприятий, перед проведением какого-либо экспериментального мероприятия, по окончании лагерной смены. </w:t>
      </w:r>
    </w:p>
    <w:p w:rsidR="007E355F" w:rsidRPr="00CC3ABE" w:rsidRDefault="007E355F" w:rsidP="007E35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7E35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6DF" w:rsidRPr="00CC3ABE" w:rsidRDefault="008476D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6DF" w:rsidRDefault="008476D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 w:rsidP="007E355F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Система</w:t>
      </w:r>
    </w:p>
    <w:p w:rsidR="007E355F" w:rsidRDefault="007E355F" w:rsidP="007E355F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лечебно- профилактической работы в учреждении</w:t>
      </w:r>
    </w:p>
    <w:p w:rsidR="007E355F" w:rsidRDefault="007E355F" w:rsidP="007E355F">
      <w:pPr>
        <w:ind w:left="-142"/>
        <w:jc w:val="center"/>
        <w:rPr>
          <w:sz w:val="28"/>
          <w:szCs w:val="28"/>
        </w:rPr>
      </w:pPr>
      <w:r>
        <w:rPr>
          <w:b/>
          <w:sz w:val="32"/>
          <w:szCs w:val="32"/>
        </w:rPr>
        <w:t>(проведение медицинских осмотров, выявление детей, нуждающихся в медицинской помощи)</w:t>
      </w:r>
    </w:p>
    <w:p w:rsidR="007E355F" w:rsidRDefault="007E355F" w:rsidP="007E355F">
      <w:pPr>
        <w:spacing w:after="120"/>
        <w:ind w:left="-142" w:firstLine="850"/>
        <w:jc w:val="both"/>
        <w:rPr>
          <w:b/>
          <w:i/>
          <w:sz w:val="28"/>
        </w:rPr>
      </w:pPr>
      <w:r>
        <w:rPr>
          <w:sz w:val="28"/>
          <w:szCs w:val="28"/>
        </w:rPr>
        <w:t>Одно из самых приоритетных направлений в процессе организации летнего отдыха – работа по оздоровлению детей.</w:t>
      </w:r>
    </w:p>
    <w:p w:rsidR="007E355F" w:rsidRDefault="007E355F" w:rsidP="007E355F">
      <w:pPr>
        <w:spacing w:line="360" w:lineRule="auto"/>
        <w:ind w:left="708"/>
        <w:rPr>
          <w:b/>
          <w:i/>
          <w:sz w:val="28"/>
        </w:rPr>
      </w:pPr>
      <w:r>
        <w:rPr>
          <w:b/>
          <w:i/>
          <w:sz w:val="28"/>
        </w:rPr>
        <w:t>Цель:</w:t>
      </w:r>
      <w:r>
        <w:rPr>
          <w:sz w:val="28"/>
        </w:rPr>
        <w:t xml:space="preserve"> соблюдение гигиенических условий пребывания, отдыха,     питания, оздоровления и медицинского обслуживания детей.</w:t>
      </w:r>
    </w:p>
    <w:p w:rsidR="007E355F" w:rsidRDefault="007E355F" w:rsidP="007E355F">
      <w:pPr>
        <w:spacing w:line="360" w:lineRule="auto"/>
        <w:ind w:firstLine="708"/>
        <w:rPr>
          <w:sz w:val="28"/>
          <w:szCs w:val="28"/>
        </w:rPr>
      </w:pPr>
      <w:r>
        <w:rPr>
          <w:b/>
          <w:i/>
          <w:sz w:val="28"/>
        </w:rPr>
        <w:t>Задачи:</w:t>
      </w:r>
    </w:p>
    <w:p w:rsidR="007E355F" w:rsidRDefault="007E355F" w:rsidP="007E355F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адекватных условий для полноценного отдыха и оздоровления детей в помещениях, соответствующих санитарно-эпидемиологическим нормам.</w:t>
      </w:r>
    </w:p>
    <w:p w:rsidR="007E355F" w:rsidRDefault="007E355F" w:rsidP="007E355F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режима</w:t>
      </w:r>
    </w:p>
    <w:p w:rsidR="007E355F" w:rsidRDefault="007E355F" w:rsidP="007E355F">
      <w:pPr>
        <w:numPr>
          <w:ilvl w:val="0"/>
          <w:numId w:val="10"/>
        </w:numPr>
        <w:suppressAutoHyphens/>
        <w:spacing w:after="0"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Соблюдение норм  полноценного и рационального питания детей.</w:t>
      </w:r>
    </w:p>
    <w:p w:rsidR="007E355F" w:rsidRDefault="007E355F" w:rsidP="007E355F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Мероприятия</w:t>
      </w:r>
      <w:r>
        <w:rPr>
          <w:i/>
          <w:sz w:val="28"/>
          <w:szCs w:val="28"/>
        </w:rPr>
        <w:t>: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Проведение антропометрии на начало и конец смены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санитарным состоянием игровых комнат и участка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Осмотр детей (педикулез, кожные заболевания и т.д.)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здоровьем детей в лагере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питания и качеством приготовления пищи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суточной пробы и хранение её в соответствующих условиях.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витаминизации третьих блюд</w:t>
      </w:r>
    </w:p>
    <w:p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</w:pPr>
      <w:r>
        <w:rPr>
          <w:sz w:val="28"/>
          <w:szCs w:val="28"/>
        </w:rPr>
        <w:t>Санитарно-просветительская работа</w:t>
      </w:r>
    </w:p>
    <w:p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870" w:rsidRPr="00860870" w:rsidRDefault="00860870" w:rsidP="0086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7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ДЕТСКОГО ЛАГЕРЯ</w:t>
      </w:r>
    </w:p>
    <w:p w:rsidR="00860870" w:rsidRPr="00860870" w:rsidRDefault="00860870" w:rsidP="0086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70">
        <w:rPr>
          <w:rFonts w:ascii="Times New Roman" w:hAnsi="Times New Roman" w:cs="Times New Roman"/>
          <w:b/>
          <w:sz w:val="28"/>
          <w:szCs w:val="28"/>
        </w:rPr>
        <w:t>«Радуга» на 2024 год</w:t>
      </w:r>
    </w:p>
    <w:p w:rsidR="00860870" w:rsidRDefault="00860870" w:rsidP="00A53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87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860870" w:rsidRDefault="00860870" w:rsidP="00A53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870">
        <w:rPr>
          <w:rFonts w:ascii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60870" w:rsidRDefault="00860870" w:rsidP="00A53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870">
        <w:rPr>
          <w:rFonts w:ascii="Times New Roman" w:hAnsi="Times New Roman" w:cs="Times New Roman"/>
          <w:sz w:val="28"/>
          <w:szCs w:val="28"/>
        </w:rPr>
        <w:t xml:space="preserve"> 2024 год Указом Президента Российской Федерации объявлен Годом семьи. Миссия года- защита семьи, сохранения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 Мероприятия Года семьи будут направлены на укрепление семейных отношений, сохранению традиционных семейных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586" w:rsidRDefault="005F7586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939"/>
        <w:gridCol w:w="1263"/>
        <w:gridCol w:w="2326"/>
        <w:gridCol w:w="1418"/>
        <w:gridCol w:w="1128"/>
      </w:tblGrid>
      <w:tr w:rsidR="00860870" w:rsidTr="00515CA8">
        <w:tc>
          <w:tcPr>
            <w:tcW w:w="551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3" w:type="dxa"/>
          </w:tcPr>
          <w:p w:rsid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7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326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Всероссийский/региональный уровень</w:t>
            </w:r>
          </w:p>
        </w:tc>
        <w:tc>
          <w:tcPr>
            <w:tcW w:w="141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112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860870" w:rsidTr="00515CA8">
        <w:tc>
          <w:tcPr>
            <w:tcW w:w="8625" w:type="dxa"/>
            <w:gridSpan w:val="6"/>
          </w:tcPr>
          <w:p w:rsidR="00860870" w:rsidRP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758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</w:t>
            </w:r>
            <w:proofErr w:type="spellEnd"/>
            <w:r w:rsidRPr="005F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модули:</w:t>
            </w:r>
          </w:p>
        </w:tc>
      </w:tr>
      <w:tr w:rsidR="005F7586" w:rsidTr="00515CA8">
        <w:tc>
          <w:tcPr>
            <w:tcW w:w="8625" w:type="dxa"/>
            <w:gridSpan w:val="6"/>
          </w:tcPr>
          <w:p w:rsidR="005F7586" w:rsidRP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860870" w:rsidTr="00515CA8">
        <w:tc>
          <w:tcPr>
            <w:tcW w:w="551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День Защиты Детей. День Российского движения детей и молодежи</w:t>
            </w:r>
          </w:p>
        </w:tc>
        <w:tc>
          <w:tcPr>
            <w:tcW w:w="1263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2326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:rsidTr="00515CA8">
        <w:tc>
          <w:tcPr>
            <w:tcW w:w="551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120 лет со дня рождении К.И.Чуковского</w:t>
            </w:r>
          </w:p>
        </w:tc>
        <w:tc>
          <w:tcPr>
            <w:tcW w:w="1263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02.06.24</w:t>
            </w:r>
          </w:p>
        </w:tc>
        <w:tc>
          <w:tcPr>
            <w:tcW w:w="2326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:rsidTr="00515CA8">
        <w:tc>
          <w:tcPr>
            <w:tcW w:w="551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</w:p>
        </w:tc>
        <w:tc>
          <w:tcPr>
            <w:tcW w:w="1263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326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:rsidTr="00515CA8">
        <w:tc>
          <w:tcPr>
            <w:tcW w:w="551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П.Я.Чаадаева</w:t>
            </w:r>
          </w:p>
        </w:tc>
        <w:tc>
          <w:tcPr>
            <w:tcW w:w="1263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</w:p>
        </w:tc>
        <w:tc>
          <w:tcPr>
            <w:tcW w:w="2326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:rsidTr="00515CA8">
        <w:tc>
          <w:tcPr>
            <w:tcW w:w="551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63" w:type="dxa"/>
          </w:tcPr>
          <w:p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326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:rsidTr="00515CA8">
        <w:tc>
          <w:tcPr>
            <w:tcW w:w="551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263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</w:p>
        </w:tc>
        <w:tc>
          <w:tcPr>
            <w:tcW w:w="2326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:rsidTr="00515CA8">
        <w:tc>
          <w:tcPr>
            <w:tcW w:w="8625" w:type="dxa"/>
            <w:gridSpan w:val="6"/>
          </w:tcPr>
          <w:p w:rsidR="005F7586" w:rsidRP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КТД. Самоуправление»</w:t>
            </w:r>
          </w:p>
        </w:tc>
      </w:tr>
      <w:tr w:rsidR="005F7586" w:rsidTr="00515CA8">
        <w:tc>
          <w:tcPr>
            <w:tcW w:w="551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</w:t>
            </w:r>
            <w:r w:rsidRPr="005F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флага Российской Федерации</w:t>
            </w:r>
          </w:p>
        </w:tc>
        <w:tc>
          <w:tcPr>
            <w:tcW w:w="1263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начале каждой календарной </w:t>
            </w:r>
            <w:r w:rsidRPr="005F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2326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:rsidTr="00515CA8">
        <w:tc>
          <w:tcPr>
            <w:tcW w:w="551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9" w:type="dxa"/>
          </w:tcPr>
          <w:p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Выборы Актива лагерной смены, лагерной смены, распределение обязанностей. День знакомств. Час знакомства «Как здорово, что все мы здесь сегодня собрались» (Игры, тренинги на знакомство). День защиты детей</w:t>
            </w:r>
          </w:p>
        </w:tc>
        <w:tc>
          <w:tcPr>
            <w:tcW w:w="1263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</w:t>
            </w:r>
          </w:p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06.24</w:t>
            </w:r>
          </w:p>
        </w:tc>
        <w:tc>
          <w:tcPr>
            <w:tcW w:w="2326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586" w:rsidTr="00515CA8">
        <w:tc>
          <w:tcPr>
            <w:tcW w:w="551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асфальте «Детство – это краски радуги»</w:t>
            </w:r>
          </w:p>
        </w:tc>
        <w:tc>
          <w:tcPr>
            <w:tcW w:w="1263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</w:tc>
        <w:tc>
          <w:tcPr>
            <w:tcW w:w="2326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:rsidTr="00515CA8">
        <w:tc>
          <w:tcPr>
            <w:tcW w:w="551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название отряда, девиза, </w:t>
            </w:r>
            <w:proofErr w:type="spellStart"/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речевку</w:t>
            </w:r>
            <w:proofErr w:type="spellEnd"/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</w:tc>
        <w:tc>
          <w:tcPr>
            <w:tcW w:w="2326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:rsidTr="00515CA8">
        <w:tc>
          <w:tcPr>
            <w:tcW w:w="551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Ежедневное дежурство по отряду и столовой</w:t>
            </w:r>
          </w:p>
        </w:tc>
        <w:tc>
          <w:tcPr>
            <w:tcW w:w="1263" w:type="dxa"/>
          </w:tcPr>
          <w:p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2326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586" w:rsidTr="00515CA8">
        <w:tc>
          <w:tcPr>
            <w:tcW w:w="551" w:type="dxa"/>
          </w:tcPr>
          <w:p w:rsidR="005F7586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5F7586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открытие/ закрытие лагеря</w:t>
            </w:r>
          </w:p>
        </w:tc>
        <w:tc>
          <w:tcPr>
            <w:tcW w:w="1263" w:type="dxa"/>
          </w:tcPr>
          <w:p w:rsid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2326" w:type="dxa"/>
          </w:tcPr>
          <w:p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586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F7586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«Здравствуй, лето!»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День России Праздничный концерт «Тебе моя, Россия!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«До свидания, лагерь!»;</w:t>
            </w:r>
          </w:p>
        </w:tc>
        <w:tc>
          <w:tcPr>
            <w:tcW w:w="1263" w:type="dxa"/>
          </w:tcPr>
          <w:p w:rsidR="003B40D5" w:rsidRDefault="007F2D6A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B2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праздники «Веселые </w:t>
            </w:r>
            <w:r w:rsidRPr="00C4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старты», «День здоровья»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без табака» Выставка рисунков «Мы против курения»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 Игра – викторина «Что за прелесть, эти сказки!»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Минутка «Безопасности» Лекторий «Жизнь без опасности»; Игра-квест «В поисках рифмы» Конкурс плакатов «В мире БЕЗ опасности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07.06.24.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День России. Праздничный концерт «Тебе моя, Россия!»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«Берегите на дороге руки, голову и ноги» Социальная игра «Быть здоровым –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модно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«Азбука пешехода» минутка ПДД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«Любимые герои мультфильмов».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</w:t>
            </w:r>
            <w:proofErr w:type="spellStart"/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погибщим</w:t>
            </w:r>
            <w:proofErr w:type="spellEnd"/>
            <w:r w:rsidRPr="00C44BB2">
              <w:rPr>
                <w:rFonts w:ascii="Times New Roman" w:hAnsi="Times New Roman" w:cs="Times New Roman"/>
                <w:sz w:val="24"/>
                <w:szCs w:val="24"/>
              </w:rPr>
              <w:t xml:space="preserve"> землякам во время Великой Отечественной войны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Минутка ПДД «Законов много есть дорожных – выучи их и будь осторожным»</w:t>
            </w:r>
          </w:p>
        </w:tc>
        <w:tc>
          <w:tcPr>
            <w:tcW w:w="1263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:rsidTr="00515CA8">
        <w:tc>
          <w:tcPr>
            <w:tcW w:w="551" w:type="dxa"/>
          </w:tcPr>
          <w:p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9" w:type="dxa"/>
          </w:tcPr>
          <w:p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Конкурс «Самый нелепый костюм»</w:t>
            </w:r>
          </w:p>
        </w:tc>
        <w:tc>
          <w:tcPr>
            <w:tcW w:w="1263" w:type="dxa"/>
          </w:tcPr>
          <w:p w:rsidR="003B40D5" w:rsidRDefault="00B8376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4BB2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:rsidTr="00515CA8">
        <w:tc>
          <w:tcPr>
            <w:tcW w:w="551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9" w:type="dxa"/>
          </w:tcPr>
          <w:p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Проект «Без срока давности» Митинг «В сердцах на веки»</w:t>
            </w:r>
          </w:p>
        </w:tc>
        <w:tc>
          <w:tcPr>
            <w:tcW w:w="1263" w:type="dxa"/>
          </w:tcPr>
          <w:p w:rsidR="00C44BB2" w:rsidRDefault="00C8520E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:rsidTr="00515CA8">
        <w:tc>
          <w:tcPr>
            <w:tcW w:w="551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9" w:type="dxa"/>
          </w:tcPr>
          <w:p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 Квест игра «Мы-помним, мыгордимся</w:t>
            </w:r>
          </w:p>
        </w:tc>
        <w:tc>
          <w:tcPr>
            <w:tcW w:w="1263" w:type="dxa"/>
          </w:tcPr>
          <w:p w:rsidR="00C44BB2" w:rsidRDefault="00C8520E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BB2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44BB2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2" w:rsidTr="00515CA8">
        <w:tc>
          <w:tcPr>
            <w:tcW w:w="551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</w:tcPr>
          <w:p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Возложение цветов. Вахта Памяти</w:t>
            </w:r>
          </w:p>
        </w:tc>
        <w:tc>
          <w:tcPr>
            <w:tcW w:w="1263" w:type="dxa"/>
          </w:tcPr>
          <w:p w:rsidR="00C44BB2" w:rsidRDefault="00C8520E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:rsidTr="00515CA8">
        <w:tc>
          <w:tcPr>
            <w:tcW w:w="551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9" w:type="dxa"/>
          </w:tcPr>
          <w:p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 Акция «Свеча Памяти»</w:t>
            </w:r>
          </w:p>
        </w:tc>
        <w:tc>
          <w:tcPr>
            <w:tcW w:w="1263" w:type="dxa"/>
          </w:tcPr>
          <w:p w:rsidR="00C44BB2" w:rsidRDefault="00C8520E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BB2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44BB2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2" w:rsidTr="00515CA8">
        <w:tc>
          <w:tcPr>
            <w:tcW w:w="551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9" w:type="dxa"/>
          </w:tcPr>
          <w:p w:rsidR="00C44BB2" w:rsidRPr="00C44BB2" w:rsidRDefault="00C8520E" w:rsidP="00C852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Программа «Мисс и мистер лагеря»</w:t>
            </w:r>
          </w:p>
        </w:tc>
        <w:tc>
          <w:tcPr>
            <w:tcW w:w="1263" w:type="dxa"/>
          </w:tcPr>
          <w:p w:rsidR="00C44BB2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:rsidTr="00515CA8">
        <w:tc>
          <w:tcPr>
            <w:tcW w:w="551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природу»</w:t>
            </w:r>
          </w:p>
        </w:tc>
        <w:tc>
          <w:tcPr>
            <w:tcW w:w="1263" w:type="dxa"/>
          </w:tcPr>
          <w:p w:rsidR="00C44BB2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:rsidTr="00515CA8">
        <w:tc>
          <w:tcPr>
            <w:tcW w:w="551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9" w:type="dxa"/>
          </w:tcPr>
          <w:p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Научно практическая игра «Вода и ее свойства»</w:t>
            </w:r>
          </w:p>
        </w:tc>
        <w:tc>
          <w:tcPr>
            <w:tcW w:w="1263" w:type="dxa"/>
          </w:tcPr>
          <w:p w:rsidR="00C44BB2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Мероприятие «День Нептуна»</w:t>
            </w:r>
          </w:p>
        </w:tc>
        <w:tc>
          <w:tcPr>
            <w:tcW w:w="1263" w:type="dxa"/>
          </w:tcPr>
          <w:p w:rsidR="00C8520E" w:rsidRDefault="00250566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«Здоровый мир </w:t>
            </w:r>
            <w:r w:rsidRPr="00C8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Здоровый Я</w:t>
            </w:r>
          </w:p>
        </w:tc>
        <w:tc>
          <w:tcPr>
            <w:tcW w:w="1263" w:type="dxa"/>
          </w:tcPr>
          <w:p w:rsidR="00C8520E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Подготовка номеров к праздничным концертам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8625" w:type="dxa"/>
            <w:gridSpan w:val="6"/>
          </w:tcPr>
          <w:p w:rsidR="00C8520E" w:rsidRPr="00C8520E" w:rsidRDefault="00C8520E" w:rsidP="00C852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Спортивный кружок « Футбол для всех»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Кружок « Самоделкин»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Кружок «Быстрые, ловкие, дружные»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искусства «Волшебный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8625" w:type="dxa"/>
            <w:gridSpan w:val="6"/>
          </w:tcPr>
          <w:p w:rsidR="00C8520E" w:rsidRPr="00C8520E" w:rsidRDefault="00C8520E" w:rsidP="00C852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вес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и вреде солнца»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 – основа красивой походки»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тела»</w:t>
            </w:r>
          </w:p>
        </w:tc>
        <w:tc>
          <w:tcPr>
            <w:tcW w:w="1263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«Глаза-твои главные помощники»</w:t>
            </w:r>
          </w:p>
        </w:tc>
        <w:tc>
          <w:tcPr>
            <w:tcW w:w="1263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«Полезные </w:t>
            </w:r>
            <w:r w:rsidRPr="0018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 питания»</w:t>
            </w:r>
          </w:p>
        </w:tc>
        <w:tc>
          <w:tcPr>
            <w:tcW w:w="1263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10.06.24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«Витамины на грядке»</w:t>
            </w:r>
          </w:p>
        </w:tc>
        <w:tc>
          <w:tcPr>
            <w:tcW w:w="1263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263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1263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полости рта»</w:t>
            </w:r>
          </w:p>
        </w:tc>
        <w:tc>
          <w:tcPr>
            <w:tcW w:w="1263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«Чистая вода всем нужна»</w:t>
            </w:r>
          </w:p>
        </w:tc>
        <w:tc>
          <w:tcPr>
            <w:tcW w:w="1263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15.06.24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«Нет вредным привычкам»</w:t>
            </w:r>
          </w:p>
        </w:tc>
        <w:tc>
          <w:tcPr>
            <w:tcW w:w="1263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«Закаливание»</w:t>
            </w:r>
          </w:p>
        </w:tc>
        <w:tc>
          <w:tcPr>
            <w:tcW w:w="1263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«Безопасное лето»</w:t>
            </w:r>
          </w:p>
        </w:tc>
        <w:tc>
          <w:tcPr>
            <w:tcW w:w="1263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«Юный футболист</w:t>
            </w:r>
          </w:p>
        </w:tc>
        <w:tc>
          <w:tcPr>
            <w:tcW w:w="1263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1263" w:type="dxa"/>
          </w:tcPr>
          <w:p w:rsidR="00C8520E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4C36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263" w:type="dxa"/>
          </w:tcPr>
          <w:p w:rsidR="00C8520E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4C36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:rsidTr="00515CA8">
        <w:tc>
          <w:tcPr>
            <w:tcW w:w="551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</w:tcPr>
          <w:p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263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26" w:type="dxa"/>
          </w:tcPr>
          <w:p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263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 xml:space="preserve">«Лето с футбольным мячом». Футбольный </w:t>
            </w:r>
            <w:r w:rsidRPr="0018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</w:t>
            </w:r>
          </w:p>
        </w:tc>
        <w:tc>
          <w:tcPr>
            <w:tcW w:w="1263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смены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39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Зарница.</w:t>
            </w:r>
          </w:p>
        </w:tc>
        <w:tc>
          <w:tcPr>
            <w:tcW w:w="1263" w:type="dxa"/>
          </w:tcPr>
          <w:p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8625" w:type="dxa"/>
            <w:gridSpan w:val="6"/>
          </w:tcPr>
          <w:p w:rsidR="00184C36" w:rsidRPr="00184C36" w:rsidRDefault="00184C36" w:rsidP="00184C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184C36" w:rsidTr="00515CA8">
        <w:tc>
          <w:tcPr>
            <w:tcW w:w="551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</w:t>
            </w:r>
          </w:p>
        </w:tc>
        <w:tc>
          <w:tcPr>
            <w:tcW w:w="1263" w:type="dxa"/>
          </w:tcPr>
          <w:p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До открытия смены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36" w:rsidTr="00515CA8">
        <w:tc>
          <w:tcPr>
            <w:tcW w:w="551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263" w:type="dxa"/>
          </w:tcPr>
          <w:p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03.06-.05.06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1263" w:type="dxa"/>
          </w:tcPr>
          <w:p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:rsidTr="00515CA8">
        <w:tc>
          <w:tcPr>
            <w:tcW w:w="551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184C36" w:rsidRPr="00184C36" w:rsidRDefault="00D1028F" w:rsidP="00D1028F">
            <w:pPr>
              <w:pStyle w:val="a4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263" w:type="dxa"/>
          </w:tcPr>
          <w:p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03.06-.05.06</w:t>
            </w:r>
          </w:p>
        </w:tc>
        <w:tc>
          <w:tcPr>
            <w:tcW w:w="2326" w:type="dxa"/>
          </w:tcPr>
          <w:p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обучающихся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8625" w:type="dxa"/>
            <w:gridSpan w:val="6"/>
          </w:tcPr>
          <w:p w:rsidR="00D1028F" w:rsidRPr="00D1028F" w:rsidRDefault="00D1028F" w:rsidP="00D102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 наркомании и вредных привычек. Беседа «Мы за жизнь без наркотиков»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Плановая тренировочная эвакуация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«Дверь незнакомцам не открывай, словам и подаркам не доверяй!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D1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поведения при проведении спортивных мероприятий»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«Спички детям не игрушка!»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ПДД «Я пешеход»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«Сумей сказать-нет!», «Моя безопасность»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в общественных местах».</w:t>
            </w:r>
          </w:p>
        </w:tc>
        <w:tc>
          <w:tcPr>
            <w:tcW w:w="1263" w:type="dxa"/>
          </w:tcPr>
          <w:p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8625" w:type="dxa"/>
            <w:gridSpan w:val="6"/>
          </w:tcPr>
          <w:p w:rsidR="00D1028F" w:rsidRPr="00D1028F" w:rsidRDefault="00D1028F" w:rsidP="00D102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D1028F" w:rsidTr="00515CA8">
        <w:tc>
          <w:tcPr>
            <w:tcW w:w="551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263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год.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:rsidTr="00515CA8">
        <w:tc>
          <w:tcPr>
            <w:tcW w:w="551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организация смены» (организация отдыха в лагере дневного пребывания, 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логика развития лагерной смены, знакомство с программой лагеря и планированием)</w:t>
            </w:r>
          </w:p>
        </w:tc>
        <w:tc>
          <w:tcPr>
            <w:tcW w:w="1263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 год.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:rsidTr="00515CA8">
        <w:tc>
          <w:tcPr>
            <w:tcW w:w="551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</w:t>
            </w:r>
          </w:p>
        </w:tc>
        <w:tc>
          <w:tcPr>
            <w:tcW w:w="1263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год.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:rsidTr="00515CA8">
        <w:tc>
          <w:tcPr>
            <w:tcW w:w="8625" w:type="dxa"/>
            <w:gridSpan w:val="6"/>
          </w:tcPr>
          <w:p w:rsidR="00F54753" w:rsidRPr="00F54753" w:rsidRDefault="00F54753" w:rsidP="00F547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</w:t>
            </w:r>
          </w:p>
        </w:tc>
      </w:tr>
      <w:tr w:rsidR="00D1028F" w:rsidTr="00515CA8">
        <w:tc>
          <w:tcPr>
            <w:tcW w:w="551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на отдых и оздоровление детей в ЛДП</w:t>
            </w:r>
          </w:p>
        </w:tc>
        <w:tc>
          <w:tcPr>
            <w:tcW w:w="1263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:rsidTr="00515CA8">
        <w:tc>
          <w:tcPr>
            <w:tcW w:w="551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263" w:type="dxa"/>
          </w:tcPr>
          <w:p w:rsidR="00D1028F" w:rsidRPr="00184C36" w:rsidRDefault="00250566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53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:rsidTr="00515CA8">
        <w:tc>
          <w:tcPr>
            <w:tcW w:w="551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5475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c целью координации воспитательных усилий педагогов и родителей</w:t>
            </w:r>
          </w:p>
        </w:tc>
        <w:tc>
          <w:tcPr>
            <w:tcW w:w="1263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по необходим ости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:rsidTr="00515CA8">
        <w:tc>
          <w:tcPr>
            <w:tcW w:w="551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w="1263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:rsidTr="00515CA8">
        <w:tc>
          <w:tcPr>
            <w:tcW w:w="551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Концерт «Прощай, лагерь!». Закрытие летнего лагеря.</w:t>
            </w:r>
          </w:p>
        </w:tc>
        <w:tc>
          <w:tcPr>
            <w:tcW w:w="1263" w:type="dxa"/>
          </w:tcPr>
          <w:p w:rsidR="00D1028F" w:rsidRPr="00184C36" w:rsidRDefault="00250566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53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:rsidTr="00515CA8">
        <w:tc>
          <w:tcPr>
            <w:tcW w:w="551" w:type="dxa"/>
          </w:tcPr>
          <w:p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9" w:type="dxa"/>
          </w:tcPr>
          <w:p w:rsidR="00F54753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5475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консультирование.</w:t>
            </w:r>
          </w:p>
        </w:tc>
        <w:tc>
          <w:tcPr>
            <w:tcW w:w="1263" w:type="dxa"/>
          </w:tcPr>
          <w:p w:rsidR="00F54753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26" w:type="dxa"/>
          </w:tcPr>
          <w:p w:rsidR="00F54753" w:rsidRPr="00860870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355F" w:rsidTr="00515CA8">
        <w:tc>
          <w:tcPr>
            <w:tcW w:w="8625" w:type="dxa"/>
            <w:gridSpan w:val="6"/>
          </w:tcPr>
          <w:p w:rsidR="007E355F" w:rsidRDefault="007E355F" w:rsidP="007E355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родителями»</w:t>
            </w:r>
          </w:p>
        </w:tc>
      </w:tr>
      <w:tr w:rsidR="00F54753" w:rsidTr="00515CA8">
        <w:tc>
          <w:tcPr>
            <w:tcW w:w="551" w:type="dxa"/>
          </w:tcPr>
          <w:p w:rsidR="00F54753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F54753" w:rsidRPr="00184C36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от родителей на отдых и оздоровление детей в ЛДП</w:t>
            </w:r>
          </w:p>
        </w:tc>
        <w:tc>
          <w:tcPr>
            <w:tcW w:w="1263" w:type="dxa"/>
          </w:tcPr>
          <w:p w:rsidR="00F54753" w:rsidRPr="00184C36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26" w:type="dxa"/>
          </w:tcPr>
          <w:p w:rsidR="00F54753" w:rsidRPr="00860870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53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:rsidTr="00515CA8">
        <w:tc>
          <w:tcPr>
            <w:tcW w:w="551" w:type="dxa"/>
          </w:tcPr>
          <w:p w:rsidR="00F54753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:rsidR="00F54753" w:rsidRPr="00184C36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«Безопасные каникулы»</w:t>
            </w:r>
          </w:p>
        </w:tc>
        <w:tc>
          <w:tcPr>
            <w:tcW w:w="1263" w:type="dxa"/>
          </w:tcPr>
          <w:p w:rsidR="00F54753" w:rsidRPr="00184C36" w:rsidRDefault="00B8376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35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26" w:type="dxa"/>
          </w:tcPr>
          <w:p w:rsidR="00F54753" w:rsidRPr="00860870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53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:rsidRPr="007E355F" w:rsidTr="00515CA8">
        <w:tc>
          <w:tcPr>
            <w:tcW w:w="551" w:type="dxa"/>
          </w:tcPr>
          <w:p w:rsidR="00F54753" w:rsidRPr="007E355F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939" w:type="dxa"/>
          </w:tcPr>
          <w:p w:rsidR="00F54753" w:rsidRPr="007E355F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Фото и видеоотчеты  в социальных сетях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ключевым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-ям ЛДП.</w:t>
            </w:r>
          </w:p>
        </w:tc>
        <w:tc>
          <w:tcPr>
            <w:tcW w:w="1263" w:type="dxa"/>
          </w:tcPr>
          <w:p w:rsidR="00F54753" w:rsidRPr="007E355F" w:rsidRDefault="007E355F" w:rsidP="00A53D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2326" w:type="dxa"/>
          </w:tcPr>
          <w:p w:rsidR="00F54753" w:rsidRPr="007E355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54753" w:rsidRPr="007E355F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128" w:type="dxa"/>
          </w:tcPr>
          <w:p w:rsidR="00F54753" w:rsidRPr="007E355F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F54753" w:rsidTr="00515CA8">
        <w:tc>
          <w:tcPr>
            <w:tcW w:w="551" w:type="dxa"/>
          </w:tcPr>
          <w:p w:rsidR="00D04CBE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D04CBE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«Прощай,</w:t>
            </w:r>
          </w:p>
          <w:p w:rsidR="00F54753" w:rsidRPr="00184C36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акрытие летнего лагеря.</w:t>
            </w:r>
          </w:p>
        </w:tc>
        <w:tc>
          <w:tcPr>
            <w:tcW w:w="1263" w:type="dxa"/>
          </w:tcPr>
          <w:p w:rsidR="00F54753" w:rsidRPr="00184C36" w:rsidRDefault="00D04CBE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:rsidR="00F54753" w:rsidRPr="00860870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4753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BE" w:rsidTr="00515CA8">
        <w:tc>
          <w:tcPr>
            <w:tcW w:w="551" w:type="dxa"/>
          </w:tcPr>
          <w:p w:rsidR="00D04CBE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D04CBE" w:rsidRPr="00184C36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3" w:type="dxa"/>
          </w:tcPr>
          <w:p w:rsidR="00D04CBE" w:rsidRPr="00184C36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26" w:type="dxa"/>
          </w:tcPr>
          <w:p w:rsidR="00D04CBE" w:rsidRPr="00860870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CBE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04CBE" w:rsidRDefault="00D04CB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5CA8" w:rsidTr="00250566">
        <w:tc>
          <w:tcPr>
            <w:tcW w:w="8625" w:type="dxa"/>
            <w:gridSpan w:val="6"/>
          </w:tcPr>
          <w:p w:rsidR="00515CA8" w:rsidRPr="00515CA8" w:rsidRDefault="00515CA8" w:rsidP="00515C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A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515CA8" w:rsidTr="00515CA8">
        <w:tc>
          <w:tcPr>
            <w:tcW w:w="551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школьный музей</w:t>
            </w:r>
          </w:p>
        </w:tc>
        <w:tc>
          <w:tcPr>
            <w:tcW w:w="1263" w:type="dxa"/>
          </w:tcPr>
          <w:p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7.06.24</w:t>
            </w:r>
          </w:p>
        </w:tc>
        <w:tc>
          <w:tcPr>
            <w:tcW w:w="2326" w:type="dxa"/>
          </w:tcPr>
          <w:p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:rsidTr="00515CA8">
        <w:tc>
          <w:tcPr>
            <w:tcW w:w="551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«ОАО Крупозавод»</w:t>
            </w:r>
          </w:p>
        </w:tc>
        <w:tc>
          <w:tcPr>
            <w:tcW w:w="1263" w:type="dxa"/>
          </w:tcPr>
          <w:p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:rsidTr="00515CA8">
        <w:tc>
          <w:tcPr>
            <w:tcW w:w="551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библиотеку.</w:t>
            </w:r>
          </w:p>
        </w:tc>
        <w:tc>
          <w:tcPr>
            <w:tcW w:w="1263" w:type="dxa"/>
          </w:tcPr>
          <w:p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:rsidTr="00250566">
        <w:tc>
          <w:tcPr>
            <w:tcW w:w="8625" w:type="dxa"/>
            <w:gridSpan w:val="6"/>
          </w:tcPr>
          <w:p w:rsidR="00515CA8" w:rsidRPr="00515CA8" w:rsidRDefault="00515CA8" w:rsidP="00515C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A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15CA8" w:rsidTr="00515CA8">
        <w:tc>
          <w:tcPr>
            <w:tcW w:w="551" w:type="dxa"/>
          </w:tcPr>
          <w:p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социальный работник</w:t>
            </w:r>
          </w:p>
        </w:tc>
        <w:tc>
          <w:tcPr>
            <w:tcW w:w="1263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:rsidTr="00515CA8">
        <w:tc>
          <w:tcPr>
            <w:tcW w:w="551" w:type="dxa"/>
          </w:tcPr>
          <w:p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библиотекарь</w:t>
            </w:r>
          </w:p>
        </w:tc>
        <w:tc>
          <w:tcPr>
            <w:tcW w:w="1263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:rsidTr="00515CA8">
        <w:tc>
          <w:tcPr>
            <w:tcW w:w="551" w:type="dxa"/>
          </w:tcPr>
          <w:p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 почтальон</w:t>
            </w:r>
          </w:p>
        </w:tc>
        <w:tc>
          <w:tcPr>
            <w:tcW w:w="1263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48" w:rsidTr="00250566">
        <w:tc>
          <w:tcPr>
            <w:tcW w:w="8625" w:type="dxa"/>
            <w:gridSpan w:val="6"/>
          </w:tcPr>
          <w:p w:rsidR="00ED5D48" w:rsidRPr="00250566" w:rsidRDefault="00ED5D48" w:rsidP="002505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proofErr w:type="gramStart"/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Детское</w:t>
            </w:r>
            <w:proofErr w:type="gramEnd"/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медиопространство</w:t>
            </w:r>
            <w:proofErr w:type="spellEnd"/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15CA8" w:rsidTr="00515CA8">
        <w:tc>
          <w:tcPr>
            <w:tcW w:w="551" w:type="dxa"/>
          </w:tcPr>
          <w:p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9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видеоролика для размещения в социальной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итогах смены.</w:t>
            </w:r>
          </w:p>
        </w:tc>
        <w:tc>
          <w:tcPr>
            <w:tcW w:w="1263" w:type="dxa"/>
          </w:tcPr>
          <w:p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CA8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:rsidTr="00250566">
        <w:tc>
          <w:tcPr>
            <w:tcW w:w="8625" w:type="dxa"/>
            <w:gridSpan w:val="6"/>
          </w:tcPr>
          <w:p w:rsidR="00250566" w:rsidRPr="00250566" w:rsidRDefault="00250566" w:rsidP="002505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250566" w:rsidTr="00515CA8">
        <w:tc>
          <w:tcPr>
            <w:tcW w:w="551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деятельности лагеря в официальных группах в социальных сетях и на официальном сайте.</w:t>
            </w:r>
          </w:p>
        </w:tc>
        <w:tc>
          <w:tcPr>
            <w:tcW w:w="1263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:rsidTr="00515CA8">
        <w:tc>
          <w:tcPr>
            <w:tcW w:w="551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информационной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грамотности,противодействие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идеалогии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</w:t>
            </w:r>
          </w:p>
        </w:tc>
        <w:tc>
          <w:tcPr>
            <w:tcW w:w="1263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:rsidTr="00250566">
        <w:tc>
          <w:tcPr>
            <w:tcW w:w="8625" w:type="dxa"/>
            <w:gridSpan w:val="6"/>
          </w:tcPr>
          <w:p w:rsidR="00250566" w:rsidRPr="00250566" w:rsidRDefault="00250566" w:rsidP="002505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250566" w:rsidTr="00515CA8">
        <w:tc>
          <w:tcPr>
            <w:tcW w:w="551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сельской библиотекой</w:t>
            </w:r>
          </w:p>
        </w:tc>
        <w:tc>
          <w:tcPr>
            <w:tcW w:w="1263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:rsidTr="00515CA8">
        <w:tc>
          <w:tcPr>
            <w:tcW w:w="551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63" w:type="dxa"/>
          </w:tcPr>
          <w:p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326" w:type="dxa"/>
          </w:tcPr>
          <w:p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CBE" w:rsidRDefault="00D04C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CBE" w:rsidRDefault="00D04C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CBE" w:rsidRPr="009A0DE1" w:rsidRDefault="00D04C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753" w:rsidRDefault="00F547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762" w:rsidRDefault="00B83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Default="007E35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7E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7E355F" w:rsidRPr="00CC3ABE" w:rsidRDefault="007E355F" w:rsidP="007E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Вожатый – старт в профессию: учеб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C3ABE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>.- М., 2002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база)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>Волгоград: издательство « Учитель», 2006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>. Летний оздоровительный лагерь» Нормативно – правовая база» Волгоград 2006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база)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>Волгоград: издательство « Учитель», 2006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Ю. Н. Григоренко, У. Ю.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 xml:space="preserve"> «Кипарис». Москва 1999.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«Дети плюс…» из опыта реализации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CC3A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C3ABE">
        <w:rPr>
          <w:rFonts w:ascii="Times New Roman" w:hAnsi="Times New Roman" w:cs="Times New Roman"/>
          <w:sz w:val="28"/>
          <w:szCs w:val="28"/>
        </w:rPr>
        <w:t>рограмм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 xml:space="preserve"> ДОЛ регионов РФ.- Анапа, 2003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Материалы журналов «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ПедСовет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>»  2002-2008 г.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«Педагогика временного детского коллектива», учебное пособие. — Владивосток, 2002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Солнцеворот-99 или </w:t>
      </w:r>
      <w:proofErr w:type="spellStart"/>
      <w:r w:rsidRPr="00CC3ABE">
        <w:rPr>
          <w:rFonts w:ascii="Times New Roman" w:hAnsi="Times New Roman" w:cs="Times New Roman"/>
          <w:sz w:val="28"/>
          <w:szCs w:val="28"/>
        </w:rPr>
        <w:t>Сварожий</w:t>
      </w:r>
      <w:proofErr w:type="spellEnd"/>
      <w:r w:rsidRPr="00CC3ABE">
        <w:rPr>
          <w:rFonts w:ascii="Times New Roman" w:hAnsi="Times New Roman" w:cs="Times New Roman"/>
          <w:sz w:val="28"/>
          <w:szCs w:val="28"/>
        </w:rPr>
        <w:t xml:space="preserve"> круг: Настольная книга вожатого. – Н. Новгород: Нижегородский гуманитарный центр, 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С. В. Савинова, В. А. Савинов «Ах, лето!». – Волгоград 2003</w:t>
      </w:r>
    </w:p>
    <w:p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С. В. Титов «Здравствуй, лето!». – Волгоград 2001.</w:t>
      </w:r>
    </w:p>
    <w:p w:rsidR="007E355F" w:rsidRPr="00CC3ABE" w:rsidRDefault="007E355F" w:rsidP="00B83762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B83762">
        <w:rPr>
          <w:rFonts w:ascii="Times New Roman" w:hAnsi="Times New Roman" w:cs="Times New Roman"/>
          <w:sz w:val="28"/>
          <w:szCs w:val="28"/>
        </w:rPr>
        <w:t>Электронная версия газеты « 1 сентября</w:t>
      </w:r>
      <w:proofErr w:type="gramStart"/>
      <w:r w:rsidRPr="00B83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3762">
        <w:rPr>
          <w:rFonts w:ascii="Times New Roman" w:hAnsi="Times New Roman" w:cs="Times New Roman"/>
          <w:sz w:val="28"/>
          <w:szCs w:val="28"/>
        </w:rPr>
        <w:t xml:space="preserve"> Начальная школа»</w:t>
      </w:r>
    </w:p>
    <w:sectPr w:rsidR="007E355F" w:rsidRPr="00CC3ABE" w:rsidSect="00D6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Cs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bCs/>
        <w:color w:val="00B0F0"/>
        <w:sz w:val="28"/>
        <w:szCs w:val="28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4">
    <w:nsid w:val="00000018"/>
    <w:multiLevelType w:val="singleLevel"/>
    <w:tmpl w:val="00000018"/>
    <w:name w:val="WW8Num24"/>
    <w:lvl w:ilvl="0">
      <w:start w:val="13"/>
      <w:numFmt w:val="decimal"/>
      <w:lvlText w:val="%1."/>
      <w:lvlJc w:val="left"/>
      <w:pPr>
        <w:tabs>
          <w:tab w:val="num" w:pos="0"/>
        </w:tabs>
        <w:ind w:left="735" w:hanging="375"/>
      </w:pPr>
      <w:rPr>
        <w:sz w:val="28"/>
        <w:szCs w:val="28"/>
      </w:rPr>
    </w:lvl>
  </w:abstractNum>
  <w:abstractNum w:abstractNumId="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rbel"/>
        <w:color w:val="000000"/>
        <w:sz w:val="28"/>
        <w:szCs w:val="28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hint="default"/>
        <w:b/>
        <w:i/>
        <w:sz w:val="28"/>
        <w:szCs w:val="28"/>
      </w:rPr>
    </w:lvl>
  </w:abstractNum>
  <w:abstractNum w:abstractNumId="7">
    <w:nsid w:val="18116BBD"/>
    <w:multiLevelType w:val="multilevel"/>
    <w:tmpl w:val="0D1C52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254865BE"/>
    <w:multiLevelType w:val="hybridMultilevel"/>
    <w:tmpl w:val="A504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32C46"/>
    <w:multiLevelType w:val="multilevel"/>
    <w:tmpl w:val="43D831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6DDF46D8"/>
    <w:multiLevelType w:val="multilevel"/>
    <w:tmpl w:val="219A7E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8B0"/>
    <w:rsid w:val="000318C1"/>
    <w:rsid w:val="00065ECE"/>
    <w:rsid w:val="00120773"/>
    <w:rsid w:val="00184C36"/>
    <w:rsid w:val="00250566"/>
    <w:rsid w:val="003B40D5"/>
    <w:rsid w:val="003E66F1"/>
    <w:rsid w:val="003F7944"/>
    <w:rsid w:val="00420D3F"/>
    <w:rsid w:val="00447484"/>
    <w:rsid w:val="00486FB1"/>
    <w:rsid w:val="00515CA8"/>
    <w:rsid w:val="00583508"/>
    <w:rsid w:val="005B1FFD"/>
    <w:rsid w:val="005F7586"/>
    <w:rsid w:val="00663DD1"/>
    <w:rsid w:val="006A528F"/>
    <w:rsid w:val="006A68B0"/>
    <w:rsid w:val="006E5B7D"/>
    <w:rsid w:val="007E355F"/>
    <w:rsid w:val="007F2D6A"/>
    <w:rsid w:val="008476DF"/>
    <w:rsid w:val="00860870"/>
    <w:rsid w:val="00896719"/>
    <w:rsid w:val="008C36DE"/>
    <w:rsid w:val="008D2E74"/>
    <w:rsid w:val="009512C1"/>
    <w:rsid w:val="00990363"/>
    <w:rsid w:val="009A0DE1"/>
    <w:rsid w:val="00A37ECE"/>
    <w:rsid w:val="00A53D83"/>
    <w:rsid w:val="00AC7645"/>
    <w:rsid w:val="00B002CA"/>
    <w:rsid w:val="00B83762"/>
    <w:rsid w:val="00C408B1"/>
    <w:rsid w:val="00C44BB2"/>
    <w:rsid w:val="00C8520E"/>
    <w:rsid w:val="00CA46DE"/>
    <w:rsid w:val="00CC3ABE"/>
    <w:rsid w:val="00D04CBE"/>
    <w:rsid w:val="00D1028F"/>
    <w:rsid w:val="00D6772C"/>
    <w:rsid w:val="00DA59E9"/>
    <w:rsid w:val="00EC3A25"/>
    <w:rsid w:val="00ED5D48"/>
    <w:rsid w:val="00F54753"/>
    <w:rsid w:val="00F66E3D"/>
    <w:rsid w:val="00FC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7ECE"/>
    <w:pPr>
      <w:ind w:left="720"/>
      <w:contextualSpacing/>
    </w:pPr>
  </w:style>
  <w:style w:type="paragraph" w:customStyle="1" w:styleId="textbody">
    <w:name w:val="textbody"/>
    <w:basedOn w:val="a"/>
    <w:rsid w:val="00583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44</Pages>
  <Words>9337</Words>
  <Characters>53226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Секретарь</cp:lastModifiedBy>
  <cp:revision>20</cp:revision>
  <cp:lastPrinted>2024-05-13T10:31:00Z</cp:lastPrinted>
  <dcterms:created xsi:type="dcterms:W3CDTF">2024-05-10T13:14:00Z</dcterms:created>
  <dcterms:modified xsi:type="dcterms:W3CDTF">2024-05-13T10:51:00Z</dcterms:modified>
</cp:coreProperties>
</file>